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p w:rsidR="002E3B90" w:rsidP="7F4223BC" w:rsidRDefault="7F4223BC" w14:paraId="576A670D" w14:textId="700A8D02">
      <w:r>
        <w:rPr>
          <w:noProof/>
        </w:rPr>
        <w:drawing>
          <wp:inline distT="0" distB="0" distL="0" distR="0" wp14:anchorId="60EBD419" wp14:editId="109E5A6B">
            <wp:extent cx="6226175" cy="8077200"/>
            <wp:effectExtent l="0" t="0" r="0" b="3175"/>
            <wp:docPr id="1256998163" name="Picture 125699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226175" cy="8077200"/>
                    </a:xfrm>
                    <a:prstGeom prst="rect">
                      <a:avLst/>
                    </a:prstGeom>
                  </pic:spPr>
                </pic:pic>
              </a:graphicData>
            </a:graphic>
          </wp:inline>
        </w:drawing>
      </w:r>
    </w:p>
    <w:p w:rsidR="00A36EDB" w:rsidRDefault="00A36EDB" w14:paraId="7F4DDC04" w14:textId="68FE8893"/>
    <w:p w:rsidR="00A36EDB" w:rsidP="2C97DFFF" w:rsidRDefault="00A36EDB" w14:paraId="22362393" w14:textId="6A1DD258">
      <w:pPr>
        <w:rPr>
          <w:rFonts w:ascii="Times New Roman" w:hAnsi="Times New Roman" w:cs="Times New Roman"/>
          <w:b/>
          <w:bCs/>
        </w:rPr>
      </w:pPr>
      <w:commentRangeStart w:id="0"/>
      <w:r w:rsidRPr="2C97DFFF">
        <w:rPr>
          <w:rFonts w:ascii="Times New Roman" w:hAnsi="Times New Roman" w:cs="Times New Roman"/>
          <w:b/>
          <w:bCs/>
        </w:rPr>
        <w:t>Teacher Observation</w:t>
      </w:r>
      <w:r w:rsidRPr="2C97DFFF" w:rsidR="40ED9610">
        <w:rPr>
          <w:rFonts w:ascii="Times New Roman" w:hAnsi="Times New Roman" w:cs="Times New Roman"/>
          <w:b/>
          <w:bCs/>
        </w:rPr>
        <w:t>/Professional Practice:</w:t>
      </w:r>
      <w:r w:rsidRPr="2C97DFFF">
        <w:rPr>
          <w:rFonts w:ascii="Times New Roman" w:hAnsi="Times New Roman" w:cs="Times New Roman"/>
          <w:b/>
          <w:bCs/>
        </w:rPr>
        <w:t xml:space="preserve"> Overview</w:t>
      </w:r>
      <w:commentRangeEnd w:id="0"/>
      <w:r>
        <w:rPr>
          <w:rStyle w:val="CommentReference"/>
        </w:rPr>
        <w:commentReference w:id="0"/>
      </w:r>
    </w:p>
    <w:p w:rsidR="00061316" w:rsidRDefault="00061316" w14:paraId="682137F5" w14:textId="5D6CA757">
      <w:pPr>
        <w:rPr>
          <w:rFonts w:ascii="Times New Roman" w:hAnsi="Times New Roman" w:cs="Times New Roman"/>
        </w:rPr>
      </w:pPr>
    </w:p>
    <w:p w:rsidR="00061316" w:rsidRDefault="00061316" w14:paraId="2C5C9FAE" w14:textId="2D03C5B9">
      <w:pPr>
        <w:rPr>
          <w:rFonts w:ascii="Times New Roman" w:hAnsi="Times New Roman" w:cs="Times New Roman"/>
        </w:rPr>
      </w:pPr>
      <w:r>
        <w:rPr>
          <w:rFonts w:ascii="Times New Roman" w:hAnsi="Times New Roman" w:cs="Times New Roman"/>
        </w:rPr>
        <w:t>In Worcester County Public Schools, teachers are evaluated annually.  The evaluation is based on the following criteria:</w:t>
      </w:r>
    </w:p>
    <w:p w:rsidR="00061316" w:rsidRDefault="00061316" w14:paraId="04C50421" w14:textId="44EFCB31">
      <w:pPr>
        <w:rPr>
          <w:rFonts w:ascii="Times New Roman" w:hAnsi="Times New Roman" w:cs="Times New Roman"/>
        </w:rPr>
      </w:pPr>
    </w:p>
    <w:p w:rsidRPr="00061316" w:rsidR="00D57D25" w:rsidP="00D57D25" w:rsidRDefault="00061316" w14:paraId="0152F8BA" w14:textId="77777777">
      <w:pPr>
        <w:rPr>
          <w:rFonts w:ascii="Times New Roman" w:hAnsi="Times New Roman" w:cs="Times New Roman"/>
        </w:rPr>
      </w:pPr>
      <w:r w:rsidRPr="00061316">
        <w:rPr>
          <w:rFonts w:ascii="Times New Roman" w:hAnsi="Times New Roman" w:cs="Times New Roman"/>
        </w:rPr>
        <w:t>Professional Practice</w:t>
      </w:r>
      <w:r w:rsidR="00D57D25">
        <w:rPr>
          <w:rFonts w:ascii="Times New Roman" w:hAnsi="Times New Roman" w:cs="Times New Roman"/>
        </w:rPr>
        <w:t xml:space="preserve">- </w:t>
      </w:r>
      <w:r w:rsidRPr="00061316" w:rsidR="00D57D25">
        <w:rPr>
          <w:rFonts w:ascii="Times New Roman" w:hAnsi="Times New Roman" w:cs="Times New Roman"/>
        </w:rPr>
        <w:t>60% of Total Score</w:t>
      </w:r>
    </w:p>
    <w:p w:rsidRPr="00061316" w:rsidR="00061316" w:rsidP="00061316" w:rsidRDefault="00061316" w14:paraId="3C7504A4" w14:textId="671CAF2A">
      <w:pPr>
        <w:rPr>
          <w:rFonts w:ascii="Times New Roman" w:hAnsi="Times New Roman" w:cs="Times New Roman"/>
        </w:rPr>
      </w:pPr>
    </w:p>
    <w:p w:rsidRPr="00061316" w:rsidR="00061316" w:rsidP="00061316" w:rsidRDefault="00061316" w14:paraId="5C5BC731" w14:textId="40055467">
      <w:pPr>
        <w:numPr>
          <w:ilvl w:val="0"/>
          <w:numId w:val="17"/>
        </w:numPr>
        <w:rPr>
          <w:rFonts w:ascii="Times New Roman" w:hAnsi="Times New Roman" w:cs="Times New Roman"/>
        </w:rPr>
      </w:pPr>
      <w:r w:rsidRPr="7F4223BC">
        <w:rPr>
          <w:rFonts w:ascii="Times New Roman" w:hAnsi="Times New Roman" w:cs="Times New Roman"/>
        </w:rPr>
        <w:t>Classroom Observations using 5+ Dimensions of Teaching and Learning Rubric</w:t>
      </w:r>
    </w:p>
    <w:p w:rsidR="7F4223BC" w:rsidP="7F4223BC" w:rsidRDefault="7F4223BC" w14:paraId="5A55715A" w14:textId="64B261D4">
      <w:pPr>
        <w:numPr>
          <w:ilvl w:val="0"/>
          <w:numId w:val="17"/>
        </w:numPr>
        <w:rPr>
          <w:rFonts w:ascii="Times New Roman" w:hAnsi="Times New Roman" w:cs="Times New Roman"/>
        </w:rPr>
      </w:pPr>
      <w:r w:rsidRPr="7F4223BC">
        <w:rPr>
          <w:rFonts w:ascii="Times New Roman" w:hAnsi="Times New Roman" w:cs="Times New Roman"/>
        </w:rPr>
        <w:t>6</w:t>
      </w:r>
      <w:r w:rsidRPr="7F4223BC">
        <w:rPr>
          <w:rFonts w:ascii="Times New Roman" w:hAnsi="Times New Roman" w:cs="Times New Roman"/>
          <w:vertAlign w:val="superscript"/>
        </w:rPr>
        <w:t>th</w:t>
      </w:r>
      <w:r w:rsidRPr="7F4223BC">
        <w:rPr>
          <w:rFonts w:ascii="Times New Roman" w:hAnsi="Times New Roman" w:cs="Times New Roman"/>
        </w:rPr>
        <w:t xml:space="preserve"> Dimension Professional Rating </w:t>
      </w:r>
    </w:p>
    <w:p w:rsidR="00061316" w:rsidP="00061316" w:rsidRDefault="00061316" w14:paraId="1F1EC13B" w14:textId="77777777">
      <w:pPr>
        <w:rPr>
          <w:rFonts w:ascii="Times New Roman" w:hAnsi="Times New Roman" w:cs="Times New Roman"/>
        </w:rPr>
      </w:pPr>
    </w:p>
    <w:p w:rsidR="00061316" w:rsidP="00D57D25" w:rsidRDefault="00061316" w14:paraId="2FAA3207" w14:textId="39BB6F62">
      <w:pPr>
        <w:rPr>
          <w:rFonts w:ascii="Times New Roman" w:hAnsi="Times New Roman" w:cs="Times New Roman"/>
        </w:rPr>
      </w:pPr>
      <w:r w:rsidRPr="00061316">
        <w:rPr>
          <w:rFonts w:ascii="Times New Roman" w:hAnsi="Times New Roman" w:cs="Times New Roman"/>
        </w:rPr>
        <w:t>Student Growth</w:t>
      </w:r>
      <w:r w:rsidR="00D57D25">
        <w:rPr>
          <w:rFonts w:ascii="Times New Roman" w:hAnsi="Times New Roman" w:cs="Times New Roman"/>
        </w:rPr>
        <w:t xml:space="preserve">- </w:t>
      </w:r>
      <w:r w:rsidRPr="00061316" w:rsidR="00D57D25">
        <w:rPr>
          <w:rFonts w:ascii="Times New Roman" w:hAnsi="Times New Roman" w:cs="Times New Roman"/>
        </w:rPr>
        <w:t>40% of Total Score</w:t>
      </w:r>
    </w:p>
    <w:p w:rsidRPr="00D57D25" w:rsidR="00D57D25" w:rsidP="00D57D25" w:rsidRDefault="00D57D25" w14:paraId="66ACDCBD" w14:textId="77777777">
      <w:pPr>
        <w:rPr>
          <w:rFonts w:ascii="Times New Roman" w:hAnsi="Times New Roman" w:cs="Times New Roman"/>
        </w:rPr>
      </w:pPr>
    </w:p>
    <w:p w:rsidR="00061316" w:rsidP="00061316" w:rsidRDefault="00061316" w14:paraId="2F4E024C" w14:textId="109D2C35">
      <w:pPr>
        <w:numPr>
          <w:ilvl w:val="0"/>
          <w:numId w:val="17"/>
        </w:numPr>
        <w:rPr>
          <w:rFonts w:ascii="Times New Roman" w:hAnsi="Times New Roman" w:cs="Times New Roman"/>
        </w:rPr>
      </w:pPr>
      <w:r w:rsidRPr="00061316">
        <w:rPr>
          <w:rFonts w:ascii="Times New Roman" w:hAnsi="Times New Roman" w:cs="Times New Roman"/>
        </w:rPr>
        <w:t>Student Learning Objective</w:t>
      </w:r>
      <w:r w:rsidR="00D57D25">
        <w:rPr>
          <w:rFonts w:ascii="Times New Roman" w:hAnsi="Times New Roman" w:cs="Times New Roman"/>
        </w:rPr>
        <w:t xml:space="preserve"> 1</w:t>
      </w:r>
    </w:p>
    <w:p w:rsidRPr="00D57D25" w:rsidR="00D57D25" w:rsidP="00D57D25" w:rsidRDefault="00D57D25" w14:paraId="78B5B628" w14:textId="507ABC14">
      <w:pPr>
        <w:numPr>
          <w:ilvl w:val="0"/>
          <w:numId w:val="17"/>
        </w:numPr>
        <w:rPr>
          <w:rFonts w:ascii="Times New Roman" w:hAnsi="Times New Roman" w:cs="Times New Roman"/>
        </w:rPr>
      </w:pPr>
      <w:r w:rsidRPr="7F4223BC">
        <w:rPr>
          <w:rFonts w:ascii="Times New Roman" w:hAnsi="Times New Roman" w:cs="Times New Roman"/>
        </w:rPr>
        <w:t>Student Learning Objective 2</w:t>
      </w:r>
    </w:p>
    <w:p w:rsidR="4C63A862" w:rsidP="7F4223BC" w:rsidRDefault="4C63A862" w14:paraId="66892136" w14:textId="3DFC4D6A">
      <w:pPr>
        <w:rPr>
          <w:rFonts w:ascii="Times New Roman" w:hAnsi="Times New Roman" w:cs="Times New Roman"/>
        </w:rPr>
      </w:pPr>
    </w:p>
    <w:p w:rsidRPr="00A36EDB" w:rsidR="00061316" w:rsidP="4C63A862" w:rsidRDefault="4C63A862" w14:paraId="400280E0" w14:textId="6DDEA1BC">
      <w:pPr>
        <w:rPr>
          <w:rFonts w:ascii="Times New Roman" w:hAnsi="Times New Roman" w:cs="Times New Roman"/>
          <w:b/>
          <w:bCs/>
        </w:rPr>
      </w:pPr>
      <w:r w:rsidRPr="4C63A862">
        <w:rPr>
          <w:rFonts w:ascii="Times New Roman" w:hAnsi="Times New Roman" w:cs="Times New Roman"/>
          <w:b/>
          <w:bCs/>
        </w:rPr>
        <w:t xml:space="preserve">Worcester County Public Schools Teacher Observation Best Practices </w:t>
      </w:r>
    </w:p>
    <w:p w:rsidR="4C63A862" w:rsidP="4C63A862" w:rsidRDefault="4C63A862" w14:paraId="2B01673E" w14:textId="229E9BB8">
      <w:pPr>
        <w:rPr>
          <w:rFonts w:ascii="Times New Roman" w:hAnsi="Times New Roman" w:cs="Times New Roman"/>
          <w:b/>
          <w:bCs/>
        </w:rPr>
      </w:pPr>
    </w:p>
    <w:p w:rsidR="7F4223BC" w:rsidP="7F4223BC" w:rsidRDefault="7F4223BC" w14:paraId="245CB0BB" w14:textId="31524D8A">
      <w:pPr>
        <w:pStyle w:val="ListParagraph"/>
        <w:numPr>
          <w:ilvl w:val="0"/>
          <w:numId w:val="15"/>
        </w:numPr>
        <w:rPr>
          <w:rFonts w:ascii="Times New Roman" w:hAnsi="Times New Roman" w:cs="Times New Roman"/>
        </w:rPr>
      </w:pPr>
      <w:r w:rsidRPr="7F4223BC">
        <w:rPr>
          <w:rFonts w:ascii="Times New Roman" w:hAnsi="Times New Roman" w:cs="Times New Roman"/>
        </w:rPr>
        <w:t>Comprehensive Observations are completed using the “</w:t>
      </w:r>
      <w:r w:rsidRPr="7F4223BC" w:rsidR="00A36EDB">
        <w:rPr>
          <w:rFonts w:ascii="Times New Roman" w:hAnsi="Times New Roman" w:cs="Times New Roman"/>
        </w:rPr>
        <w:t>5D Dimensions of Teaching and Learning Rubric for Instructional Growth and Teacher Evaluation”.</w:t>
      </w:r>
    </w:p>
    <w:p w:rsidR="4C63A862" w:rsidP="4C63A862" w:rsidRDefault="4C63A862" w14:paraId="02741219" w14:textId="493C598F">
      <w:pPr>
        <w:pStyle w:val="ListParagraph"/>
        <w:numPr>
          <w:ilvl w:val="0"/>
          <w:numId w:val="15"/>
        </w:numPr>
        <w:rPr>
          <w:rFonts w:ascii="Times New Roman" w:hAnsi="Times New Roman" w:cs="Times New Roman"/>
        </w:rPr>
      </w:pPr>
      <w:r w:rsidRPr="7F4223BC">
        <w:rPr>
          <w:rFonts w:ascii="Times New Roman" w:hAnsi="Times New Roman" w:cs="Times New Roman"/>
        </w:rPr>
        <w:t>Observers document Noticings and Wonderings, identify areas of strength and focus, and use these as the basis for the post-observation conference when completing a comprehensive observation.</w:t>
      </w:r>
    </w:p>
    <w:p w:rsidR="7F4223BC" w:rsidP="7F4223BC" w:rsidRDefault="7F4223BC" w14:paraId="008D55DA" w14:textId="085534CE">
      <w:pPr>
        <w:pStyle w:val="ListParagraph"/>
        <w:numPr>
          <w:ilvl w:val="1"/>
          <w:numId w:val="15"/>
        </w:numPr>
        <w:spacing w:line="259" w:lineRule="auto"/>
        <w:rPr>
          <w:rFonts w:ascii="Times New Roman" w:hAnsi="Times New Roman" w:cs="Times New Roman"/>
        </w:rPr>
      </w:pPr>
      <w:r w:rsidRPr="7F4223BC">
        <w:rPr>
          <w:rFonts w:ascii="Times New Roman" w:hAnsi="Times New Roman" w:cs="Times New Roman"/>
        </w:rPr>
        <w:t>Noticings and Wonderings are included in each comprehensive observation and are located at the top of the observation report.</w:t>
      </w:r>
    </w:p>
    <w:p w:rsidR="7F4223BC" w:rsidP="7F4223BC" w:rsidRDefault="7F4223BC" w14:paraId="02F8A12F" w14:textId="6D7244E6">
      <w:pPr>
        <w:pStyle w:val="ListParagraph"/>
        <w:numPr>
          <w:ilvl w:val="1"/>
          <w:numId w:val="15"/>
        </w:numPr>
        <w:spacing w:line="259" w:lineRule="auto"/>
        <w:rPr>
          <w:rFonts w:ascii="Times New Roman" w:hAnsi="Times New Roman" w:cs="Times New Roman"/>
        </w:rPr>
      </w:pPr>
      <w:r w:rsidRPr="7F4223BC">
        <w:rPr>
          <w:rFonts w:ascii="Times New Roman" w:hAnsi="Times New Roman" w:cs="Times New Roman"/>
        </w:rPr>
        <w:t>Areas of strength and focus are included within the comprehensive observation as Next Steps.</w:t>
      </w:r>
    </w:p>
    <w:p w:rsidR="4C63A862" w:rsidP="4C63A862" w:rsidRDefault="4C63A862" w14:paraId="5779380F" w14:textId="68966B19">
      <w:pPr>
        <w:pStyle w:val="ListParagraph"/>
        <w:numPr>
          <w:ilvl w:val="0"/>
          <w:numId w:val="15"/>
        </w:numPr>
        <w:rPr>
          <w:rFonts w:ascii="Times New Roman" w:hAnsi="Times New Roman" w:cs="Times New Roman"/>
        </w:rPr>
      </w:pPr>
      <w:r w:rsidRPr="7F4223BC">
        <w:rPr>
          <w:rFonts w:ascii="Times New Roman" w:hAnsi="Times New Roman" w:cs="Times New Roman"/>
        </w:rPr>
        <w:t>The teacher and observer have a copy of Framework &amp; Rubric in hand during the post-observation conference.</w:t>
      </w:r>
    </w:p>
    <w:p w:rsidR="4C63A862" w:rsidP="4C63A862" w:rsidRDefault="4C63A862" w14:paraId="237DFF5D" w14:textId="3CB96A9D">
      <w:pPr>
        <w:pStyle w:val="ListParagraph"/>
        <w:numPr>
          <w:ilvl w:val="0"/>
          <w:numId w:val="15"/>
        </w:numPr>
        <w:rPr>
          <w:rFonts w:ascii="Times New Roman" w:hAnsi="Times New Roman" w:cs="Times New Roman"/>
        </w:rPr>
      </w:pPr>
      <w:r w:rsidRPr="7F4223BC">
        <w:rPr>
          <w:rFonts w:ascii="Times New Roman" w:hAnsi="Times New Roman" w:cs="Times New Roman"/>
        </w:rPr>
        <w:t>Coordinators meet with school leadership to share the 5D through their lens and complete walk throughs and co-observations.</w:t>
      </w:r>
    </w:p>
    <w:p w:rsidR="4C63A862" w:rsidP="4C63A862" w:rsidRDefault="4C63A862" w14:paraId="7D2FF001" w14:textId="5ED4116E">
      <w:pPr>
        <w:pStyle w:val="ListParagraph"/>
        <w:numPr>
          <w:ilvl w:val="0"/>
          <w:numId w:val="15"/>
        </w:numPr>
        <w:rPr>
          <w:rFonts w:ascii="Times New Roman" w:hAnsi="Times New Roman" w:cs="Times New Roman"/>
        </w:rPr>
      </w:pPr>
      <w:r w:rsidRPr="7F4223BC">
        <w:rPr>
          <w:rFonts w:ascii="Times New Roman" w:hAnsi="Times New Roman" w:cs="Times New Roman"/>
        </w:rPr>
        <w:t>Observers score all observed indicators and discuss missed opportunities.</w:t>
      </w:r>
    </w:p>
    <w:p w:rsidR="00882DC8" w:rsidP="068C87E7" w:rsidRDefault="120DE457" w14:paraId="03E58EFC" w14:textId="2AE01BC4">
      <w:pPr>
        <w:pStyle w:val="ListParagraph"/>
        <w:numPr>
          <w:ilvl w:val="0"/>
          <w:numId w:val="15"/>
        </w:numPr>
        <w:rPr>
          <w:rFonts w:ascii="Times New Roman" w:hAnsi="Times New Roman" w:cs="Times New Roman"/>
        </w:rPr>
      </w:pPr>
      <w:r w:rsidRPr="7F4223BC">
        <w:rPr>
          <w:rFonts w:ascii="Times New Roman" w:hAnsi="Times New Roman" w:cs="Times New Roman"/>
        </w:rPr>
        <w:t>To support calibration, Principals, Assistant Principals and Coordinators co-evaluate twice a year.</w:t>
      </w:r>
    </w:p>
    <w:p w:rsidR="7F4223BC" w:rsidP="7F4223BC" w:rsidRDefault="7F4223BC" w14:paraId="471AF658" w14:textId="470727E7">
      <w:pPr>
        <w:pStyle w:val="ListParagraph"/>
        <w:numPr>
          <w:ilvl w:val="0"/>
          <w:numId w:val="15"/>
        </w:numPr>
        <w:rPr>
          <w:rFonts w:ascii="Times New Roman" w:hAnsi="Times New Roman" w:cs="Times New Roman"/>
        </w:rPr>
      </w:pPr>
      <w:r w:rsidRPr="7F4223BC">
        <w:rPr>
          <w:rFonts w:ascii="Times New Roman" w:hAnsi="Times New Roman" w:cs="Times New Roman"/>
        </w:rPr>
        <w:t>Per the Negotiated Agreement, teachers must be given a copy of the observation report within ten (10) working days of the observation unless a longer period has been mutually agreed upon.  In WCPS, this can be measured by the electronic timestamp when the observer shares the observation with the teacher within the TeachBoost platform.</w:t>
      </w:r>
    </w:p>
    <w:p w:rsidR="7F4223BC" w:rsidP="7F4223BC" w:rsidRDefault="7F4223BC" w14:paraId="4E74B9A3" w14:textId="2B17065C">
      <w:pPr>
        <w:pStyle w:val="ListParagraph"/>
        <w:numPr>
          <w:ilvl w:val="0"/>
          <w:numId w:val="15"/>
        </w:numPr>
        <w:spacing w:line="259" w:lineRule="auto"/>
        <w:rPr>
          <w:rFonts w:ascii="Times New Roman" w:hAnsi="Times New Roman" w:cs="Times New Roman"/>
        </w:rPr>
        <w:sectPr w:rsidR="7F4223BC">
          <w:pgSz w:w="12240" w:h="15840" w:orient="portrait"/>
          <w:pgMar w:top="1440" w:right="1440" w:bottom="1440" w:left="1440" w:header="720" w:footer="720" w:gutter="0"/>
          <w:cols w:space="720"/>
          <w:docGrid w:linePitch="360"/>
        </w:sectPr>
      </w:pPr>
      <w:r w:rsidRPr="7F4223BC">
        <w:rPr>
          <w:rFonts w:ascii="Times New Roman" w:hAnsi="Times New Roman" w:cs="Times New Roman"/>
        </w:rPr>
        <w:t xml:space="preserve">Teachers and observers must utilize the electronic signature feature within TeachBoost for observations and evaluations.  </w:t>
      </w:r>
    </w:p>
    <w:p w:rsidR="007A064E" w:rsidP="2C97DFFF" w:rsidRDefault="00A36EDB" w14:paraId="538A1AB6" w14:textId="4B0FD217">
      <w:pPr>
        <w:rPr>
          <w:rFonts w:ascii="Times New Roman" w:hAnsi="Times New Roman" w:cs="Times New Roman"/>
        </w:rPr>
      </w:pPr>
      <w:r w:rsidRPr="2C97DFFF">
        <w:rPr>
          <w:rFonts w:ascii="Times New Roman" w:hAnsi="Times New Roman" w:cs="Times New Roman"/>
          <w:b/>
          <w:bCs/>
        </w:rPr>
        <w:lastRenderedPageBreak/>
        <w:t xml:space="preserve">Overview: 5D+ Rubric for Instructional Growth and Teacher Evaluation </w:t>
      </w:r>
    </w:p>
    <w:p w:rsidR="007A064E" w:rsidP="7F4223BC" w:rsidRDefault="00A36EDB" w14:paraId="4881B36D" w14:textId="418E37B1">
      <w:pPr>
        <w:rPr>
          <w:rFonts w:ascii="Times New Roman" w:hAnsi="Times New Roman" w:cs="Times New Roman"/>
        </w:rPr>
      </w:pPr>
      <w:r w:rsidRPr="2C97DFFF">
        <w:rPr>
          <w:rFonts w:ascii="Times New Roman" w:hAnsi="Times New Roman" w:cs="Times New Roman"/>
        </w:rPr>
        <w:t>(Center for Education Leadership at the University of Washington, College of Education, 2016)</w:t>
      </w:r>
    </w:p>
    <w:p w:rsidR="7F4223BC" w:rsidP="7F4223BC" w:rsidRDefault="7F4223BC" w14:paraId="224A2768" w14:textId="0B9E235E">
      <w:pPr>
        <w:rPr>
          <w:rFonts w:ascii="Times New Roman" w:hAnsi="Times New Roman" w:cs="Times New Roman"/>
          <w:b/>
          <w:bCs/>
        </w:rPr>
      </w:pPr>
    </w:p>
    <w:p w:rsidR="7F4223BC" w:rsidP="2C97DFFF" w:rsidRDefault="7F4223BC" w14:paraId="5D2E48D4" w14:textId="112DA283">
      <w:pPr>
        <w:spacing w:line="259" w:lineRule="auto"/>
        <w:rPr>
          <w:rFonts w:ascii="Times New Roman" w:hAnsi="Times New Roman" w:cs="Times New Roman"/>
        </w:rPr>
      </w:pPr>
      <w:r w:rsidRPr="2C97DFFF">
        <w:rPr>
          <w:rFonts w:ascii="Times New Roman" w:hAnsi="Times New Roman" w:cs="Times New Roman"/>
        </w:rPr>
        <w:t xml:space="preserve">The </w:t>
      </w:r>
      <w:r w:rsidRPr="2C97DFFF" w:rsidR="00A36EDB">
        <w:rPr>
          <w:rFonts w:ascii="Times New Roman" w:hAnsi="Times New Roman" w:cs="Times New Roman"/>
        </w:rPr>
        <w:t xml:space="preserve">5D+ Rubric for Instructional Growth and Teacher Evaluation (2016) is published by the </w:t>
      </w:r>
      <w:r w:rsidRPr="2C97DFFF">
        <w:rPr>
          <w:rFonts w:ascii="Times New Roman" w:hAnsi="Times New Roman" w:cs="Times New Roman"/>
        </w:rPr>
        <w:t xml:space="preserve">Center for Education Leadership at the University of Washington College of Education.   They state building the capacity of teachers will lead to better instruction and greater learning for all students.  Helping educators understand what good teaching looks like is at the heart of the Center for Educational Leadership’s 5D+ Rubric for Instructional Growth and Teacher Evaluation- a growth-oriented tool for improving instruction.  </w:t>
      </w:r>
    </w:p>
    <w:p w:rsidR="7F4223BC" w:rsidP="7F4223BC" w:rsidRDefault="7F4223BC" w14:paraId="1A6DDA66" w14:textId="6847F4FC">
      <w:pPr>
        <w:rPr>
          <w:rFonts w:ascii="Times New Roman" w:hAnsi="Times New Roman" w:cs="Times New Roman"/>
          <w:b/>
          <w:bCs/>
        </w:rPr>
      </w:pPr>
    </w:p>
    <w:p w:rsidR="00A36EDB" w:rsidP="7F4223BC" w:rsidRDefault="00A36EDB" w14:paraId="52721B22" w14:textId="0AF23808">
      <w:pPr>
        <w:rPr>
          <w:rFonts w:ascii="Times New Roman" w:hAnsi="Times New Roman" w:cs="Times New Roman"/>
          <w:b/>
          <w:bCs/>
        </w:rPr>
      </w:pPr>
      <w:r w:rsidRPr="2C97DFFF">
        <w:rPr>
          <w:rFonts w:ascii="Times New Roman" w:hAnsi="Times New Roman" w:cs="Times New Roman"/>
          <w:b/>
          <w:bCs/>
        </w:rPr>
        <w:t>Dimensions of the 5D+ Rubric for Instructional Growth and Teacher Evaluation</w:t>
      </w:r>
    </w:p>
    <w:p w:rsidR="7F4223BC" w:rsidP="2C97DFFF" w:rsidRDefault="00A36EDB" w14:paraId="24945F62" w14:textId="5DDE1E41">
      <w:pPr>
        <w:rPr>
          <w:rFonts w:ascii="Times New Roman" w:hAnsi="Times New Roman" w:cs="Times New Roman"/>
        </w:rPr>
      </w:pPr>
      <w:r w:rsidRPr="2C97DFFF">
        <w:rPr>
          <w:rFonts w:ascii="Times New Roman" w:hAnsi="Times New Roman" w:cs="Times New Roman"/>
        </w:rPr>
        <w:t>(Center for Education Leadership at the University of Washington, College of Education, 2016)</w:t>
      </w:r>
    </w:p>
    <w:p w:rsidR="7F4223BC" w:rsidP="2C97DFFF" w:rsidRDefault="7F4223BC" w14:paraId="732F7919" w14:textId="0F346BC0">
      <w:pPr>
        <w:rPr>
          <w:rFonts w:ascii="Times New Roman" w:hAnsi="Times New Roman" w:cs="Times New Roman"/>
          <w:b/>
          <w:bCs/>
        </w:rPr>
      </w:pPr>
    </w:p>
    <w:p w:rsidR="7F4223BC" w:rsidP="2C97DFFF" w:rsidRDefault="7F4223BC" w14:paraId="3B337A07" w14:textId="076801EE">
      <w:pPr>
        <w:rPr>
          <w:rFonts w:ascii="Times New Roman" w:hAnsi="Times New Roman" w:cs="Times New Roman"/>
        </w:rPr>
      </w:pPr>
      <w:r w:rsidRPr="2C97DFFF">
        <w:rPr>
          <w:rFonts w:ascii="Times New Roman" w:hAnsi="Times New Roman" w:cs="Times New Roman"/>
        </w:rPr>
        <w:t xml:space="preserve">The 5D+ Rubric for </w:t>
      </w:r>
      <w:r w:rsidRPr="2C97DFFF" w:rsidR="00A36EDB">
        <w:rPr>
          <w:rFonts w:ascii="Times New Roman" w:hAnsi="Times New Roman" w:cs="Times New Roman"/>
        </w:rPr>
        <w:t>Instructional Growth and Teacher Evaluation is based on the 5 Dimensions of Teaching and Learning instructional framework and is based on five core elements that contribute to high quality instruction.  The five core elements are Purpose, Student Engagement, Curriculum and Pedagogy, Assessment for Student Learning, and Classroom Environment and Culture.  The 5D+ Rubric also includes Professional Collaboration and Communication to capture activities and relations</w:t>
      </w:r>
      <w:r w:rsidRPr="2C97DFFF" w:rsidR="2C97DFFF">
        <w:rPr>
          <w:rFonts w:ascii="Times New Roman" w:hAnsi="Times New Roman" w:cs="Times New Roman"/>
        </w:rPr>
        <w:t xml:space="preserve">hips that teachers engage in outside of the classroom that support professionalism and high levels of instruction.  </w:t>
      </w:r>
    </w:p>
    <w:p w:rsidR="7F4223BC" w:rsidP="2C97DFFF" w:rsidRDefault="7F4223BC" w14:paraId="58E834A9" w14:textId="2C9591BF">
      <w:pPr>
        <w:rPr>
          <w:rFonts w:ascii="Times New Roman" w:hAnsi="Times New Roman" w:cs="Times New Roman"/>
          <w:b/>
          <w:bCs/>
        </w:rPr>
      </w:pPr>
    </w:p>
    <w:p w:rsidR="7F4223BC" w:rsidP="7F4223BC" w:rsidRDefault="7F4223BC" w14:paraId="5C23766C" w14:textId="78116A95">
      <w:pPr>
        <w:rPr>
          <w:rFonts w:ascii="Times New Roman" w:hAnsi="Times New Roman" w:cs="Times New Roman"/>
          <w:b/>
          <w:bCs/>
        </w:rPr>
      </w:pPr>
      <w:r w:rsidRPr="2C97DFFF">
        <w:rPr>
          <w:rFonts w:ascii="Times New Roman" w:hAnsi="Times New Roman" w:cs="Times New Roman"/>
          <w:b/>
          <w:bCs/>
        </w:rPr>
        <w:t>Organization of the Rubric and Performance Levels</w:t>
      </w:r>
    </w:p>
    <w:p w:rsidR="4C63A862" w:rsidP="2C97DFFF" w:rsidRDefault="00A36EDB" w14:paraId="765D07B6" w14:textId="0B5505C3">
      <w:pPr>
        <w:rPr>
          <w:rFonts w:ascii="Times New Roman" w:hAnsi="Times New Roman" w:cs="Times New Roman"/>
        </w:rPr>
      </w:pPr>
      <w:r w:rsidRPr="2C97DFFF">
        <w:rPr>
          <w:rFonts w:ascii="Times New Roman" w:hAnsi="Times New Roman" w:cs="Times New Roman"/>
        </w:rPr>
        <w:t>(Center for Education Leadership at the University of Washington, College of Education, 2016)</w:t>
      </w:r>
    </w:p>
    <w:p w:rsidR="4C63A862" w:rsidP="2C97DFFF" w:rsidRDefault="4C63A862" w14:paraId="1CDD49ED" w14:textId="2BCF3670">
      <w:pPr>
        <w:rPr>
          <w:rFonts w:ascii="Times New Roman" w:hAnsi="Times New Roman" w:cs="Times New Roman"/>
          <w:b/>
          <w:bCs/>
        </w:rPr>
      </w:pPr>
    </w:p>
    <w:p w:rsidR="4C63A862" w:rsidP="2C97DFFF" w:rsidRDefault="2C97DFFF" w14:paraId="4F4D958F" w14:textId="1AB2783B">
      <w:pPr>
        <w:rPr>
          <w:rFonts w:ascii="Times New Roman" w:hAnsi="Times New Roman" w:cs="Times New Roman"/>
        </w:rPr>
      </w:pPr>
      <w:r w:rsidRPr="2C97DFFF">
        <w:rPr>
          <w:rFonts w:ascii="Times New Roman" w:hAnsi="Times New Roman" w:cs="Times New Roman"/>
        </w:rPr>
        <w:t>The 30 indicators (including the 6</w:t>
      </w:r>
      <w:r w:rsidRPr="2C97DFFF">
        <w:rPr>
          <w:rFonts w:ascii="Times New Roman" w:hAnsi="Times New Roman" w:cs="Times New Roman"/>
          <w:vertAlign w:val="superscript"/>
        </w:rPr>
        <w:t>th</w:t>
      </w:r>
      <w:r w:rsidRPr="2C97DFFF">
        <w:rPr>
          <w:rFonts w:ascii="Times New Roman" w:hAnsi="Times New Roman" w:cs="Times New Roman"/>
        </w:rPr>
        <w:t xml:space="preserve"> Dimension) of teacher performance of the 5D+ Rubric are organized into dimensions, which represent the core elements of high-quality instruction.  The performance levels within each indicator are used to delineate teaching practice, from unsatisfactory to basic, proficient to distinguished.   </w:t>
      </w:r>
      <w:r w:rsidRPr="2C97DFFF">
        <w:rPr>
          <w:rFonts w:ascii="Times New Roman" w:hAnsi="Times New Roman" w:cs="Times New Roman"/>
          <w:b/>
          <w:bCs/>
        </w:rPr>
        <w:t>The sophistication of teaching practice and the role of students increase across the levels of performance.</w:t>
      </w:r>
      <w:r w:rsidRPr="2C97DFFF">
        <w:rPr>
          <w:rFonts w:ascii="Times New Roman" w:hAnsi="Times New Roman" w:cs="Times New Roman"/>
        </w:rPr>
        <w:t xml:space="preserve">  A careful analysis of instructional practice leads to the determination of a teacher’s performance level on each indicator. </w:t>
      </w:r>
    </w:p>
    <w:p w:rsidR="4C63A862" w:rsidP="2C97DFFF" w:rsidRDefault="4C63A862" w14:paraId="7FB9E1A6" w14:textId="19138635">
      <w:pPr>
        <w:rPr>
          <w:rFonts w:ascii="Times New Roman" w:hAnsi="Times New Roman" w:cs="Times New Roman"/>
        </w:rPr>
      </w:pPr>
    </w:p>
    <w:p w:rsidR="4C63A862" w:rsidP="2C97DFFF" w:rsidRDefault="2C97DFFF" w14:paraId="32EBB414" w14:textId="4589092A">
      <w:pPr>
        <w:rPr>
          <w:rFonts w:ascii="Times New Roman" w:hAnsi="Times New Roman" w:cs="Times New Roman"/>
        </w:rPr>
      </w:pPr>
      <w:r w:rsidRPr="2C97DFFF">
        <w:rPr>
          <w:rFonts w:ascii="Times New Roman" w:hAnsi="Times New Roman" w:cs="Times New Roman"/>
        </w:rPr>
        <w:t>Note: In this guide, observation “look fors” at the distinguished performance level are identified for each of the domains.  The intent is to highlight the teacher and student actions that must be evident at the highest level of the rubric.  The observation “look fors” are not limited to the bullet points, but rather are the distinctions in the actions that will move the evaluation on the rubric from proficient to distinguished.  Understanding the nuances as you move across the performance levels from unsatisfactory to basic to proficient to distinguished for a particular indicator should be the focus of learning around the 5D Rubric as the distinguished rating reflects the highest quality instruction.</w:t>
      </w:r>
    </w:p>
    <w:p w:rsidR="4C63A862" w:rsidP="2C97DFFF" w:rsidRDefault="4C63A862" w14:paraId="6381BA37" w14:textId="54309129">
      <w:pPr>
        <w:rPr>
          <w:rFonts w:ascii="Times New Roman" w:hAnsi="Times New Roman" w:cs="Times New Roman"/>
        </w:rPr>
      </w:pPr>
    </w:p>
    <w:p w:rsidR="4C63A862" w:rsidP="2C97DFFF" w:rsidRDefault="4C63A862" w14:paraId="4EC7CDAC" w14:textId="2D546B52">
      <w:pPr>
        <w:rPr>
          <w:rFonts w:ascii="Times New Roman" w:hAnsi="Times New Roman" w:cs="Times New Roman"/>
          <w:b/>
          <w:bCs/>
          <w:i/>
          <w:iCs/>
        </w:rPr>
      </w:pPr>
    </w:p>
    <w:p w:rsidR="4C63A862" w:rsidP="2C97DFFF" w:rsidRDefault="4C63A862" w14:paraId="7D6712D8" w14:textId="56AA9F8D">
      <w:pPr>
        <w:rPr>
          <w:rFonts w:ascii="Times New Roman" w:hAnsi="Times New Roman" w:cs="Times New Roman"/>
          <w:b/>
          <w:bCs/>
          <w:i/>
          <w:iCs/>
        </w:rPr>
      </w:pPr>
    </w:p>
    <w:p w:rsidR="26768C2F" w:rsidP="26768C2F" w:rsidRDefault="26768C2F" w14:paraId="3C56833D" w14:textId="0A612189">
      <w:pPr>
        <w:rPr>
          <w:rFonts w:ascii="Times New Roman" w:hAnsi="Times New Roman" w:cs="Times New Roman"/>
          <w:b/>
          <w:bCs/>
          <w:i/>
          <w:iCs/>
        </w:rPr>
      </w:pPr>
    </w:p>
    <w:p w:rsidR="26768C2F" w:rsidP="26768C2F" w:rsidRDefault="26768C2F" w14:paraId="5DAA0611" w14:textId="570C28C6">
      <w:pPr>
        <w:rPr>
          <w:rFonts w:ascii="Times New Roman" w:hAnsi="Times New Roman" w:cs="Times New Roman"/>
          <w:b/>
          <w:bCs/>
          <w:i/>
          <w:iCs/>
        </w:rPr>
      </w:pPr>
    </w:p>
    <w:p w:rsidR="26768C2F" w:rsidP="26768C2F" w:rsidRDefault="26768C2F" w14:paraId="315FAA6E" w14:textId="052BCA2D">
      <w:pPr>
        <w:rPr>
          <w:rFonts w:ascii="Times New Roman" w:hAnsi="Times New Roman" w:cs="Times New Roman"/>
          <w:b/>
          <w:bCs/>
          <w:i/>
          <w:iCs/>
        </w:rPr>
      </w:pPr>
    </w:p>
    <w:p w:rsidR="4C63A862" w:rsidP="2C97DFFF" w:rsidRDefault="00EA15D3" w14:paraId="23E0553C" w14:textId="3F372A35">
      <w:pPr>
        <w:rPr>
          <w:rFonts w:ascii="Times New Roman" w:hAnsi="Times New Roman" w:cs="Times New Roman"/>
          <w:b/>
          <w:bCs/>
          <w:i/>
          <w:iCs/>
        </w:rPr>
      </w:pPr>
      <w:r w:rsidRPr="2C97DFFF">
        <w:rPr>
          <w:rFonts w:ascii="Times New Roman" w:hAnsi="Times New Roman" w:cs="Times New Roman"/>
          <w:b/>
          <w:bCs/>
          <w:i/>
          <w:iCs/>
        </w:rPr>
        <w:lastRenderedPageBreak/>
        <w:t>Dimension 1: Purpose</w:t>
      </w:r>
    </w:p>
    <w:p w:rsidR="7F4223BC" w:rsidP="7F4223BC" w:rsidRDefault="7F4223BC" w14:paraId="6C9EB6F8" w14:textId="249560C3">
      <w:pPr>
        <w:rPr>
          <w:rFonts w:ascii="Times New Roman" w:hAnsi="Times New Roman" w:cs="Times New Roman"/>
        </w:rPr>
      </w:pPr>
    </w:p>
    <w:p w:rsidR="00EA15D3" w:rsidRDefault="00EA15D3" w14:paraId="16AE273C" w14:textId="09672554">
      <w:pPr>
        <w:rPr>
          <w:rFonts w:ascii="Times New Roman" w:hAnsi="Times New Roman" w:cs="Times New Roman"/>
        </w:rPr>
      </w:pPr>
      <w:r>
        <w:rPr>
          <w:noProof/>
        </w:rPr>
        <w:drawing>
          <wp:inline distT="0" distB="0" distL="0" distR="0" wp14:anchorId="48EB48B6" wp14:editId="4AAB11DC">
            <wp:extent cx="5943600" cy="3998595"/>
            <wp:effectExtent l="0" t="0" r="0" b="1905"/>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98595"/>
                    </a:xfrm>
                    <a:prstGeom prst="rect">
                      <a:avLst/>
                    </a:prstGeom>
                  </pic:spPr>
                </pic:pic>
              </a:graphicData>
            </a:graphic>
          </wp:inline>
        </w:drawing>
      </w:r>
    </w:p>
    <w:p w:rsidR="00EA15D3" w:rsidRDefault="00705874" w14:paraId="27E83705" w14:textId="6EDA28C3">
      <w:pPr>
        <w:rPr>
          <w:rFonts w:ascii="Times New Roman" w:hAnsi="Times New Roman" w:cs="Times New Roman"/>
        </w:rPr>
      </w:pPr>
      <w:r w:rsidRPr="2C97DFFF">
        <w:rPr>
          <w:rFonts w:ascii="Times New Roman" w:hAnsi="Times New Roman" w:cs="Times New Roman"/>
        </w:rPr>
        <w:t>Guiding Questions when Observing Purpose, as identified in the 5 Dimensions and Teaching and Learning Instructional Framework 4.0:</w:t>
      </w:r>
    </w:p>
    <w:p w:rsidR="00EA15D3" w:rsidP="4C63A862" w:rsidRDefault="00EA15D3" w14:paraId="769BDF70" w14:textId="05F8C08F">
      <w:pPr>
        <w:rPr>
          <w:rFonts w:ascii="Times New Roman" w:hAnsi="Times New Roman" w:cs="Times New Roman"/>
        </w:rPr>
      </w:pPr>
    </w:p>
    <w:p w:rsidR="00EA15D3" w:rsidP="4C63A862" w:rsidRDefault="4C63A862" w14:paraId="38EC4F39" w14:textId="5FCCEB51">
      <w:pPr>
        <w:pStyle w:val="ListParagraph"/>
        <w:numPr>
          <w:ilvl w:val="0"/>
          <w:numId w:val="12"/>
        </w:numPr>
        <w:rPr>
          <w:rFonts w:ascii="Times New Roman" w:hAnsi="Times New Roman" w:eastAsia="Times New Roman" w:cs="Times New Roman"/>
        </w:rPr>
      </w:pPr>
      <w:r w:rsidRPr="4C63A862">
        <w:rPr>
          <w:rFonts w:ascii="Times New Roman" w:hAnsi="Times New Roman" w:eastAsia="Times New Roman" w:cs="Times New Roman"/>
        </w:rPr>
        <w:t>How do the standard and learning target relate to content knowledge, habits of thinking in the discipline, transferable skills, and students’ assessed needs as learners (re: language, culture, academic background)?</w:t>
      </w:r>
    </w:p>
    <w:p w:rsidR="00EA15D3" w:rsidP="4C63A862" w:rsidRDefault="4C63A862" w14:paraId="0A47900B" w14:textId="6E828F4F">
      <w:pPr>
        <w:pStyle w:val="ListParagraph"/>
        <w:numPr>
          <w:ilvl w:val="0"/>
          <w:numId w:val="12"/>
        </w:numPr>
        <w:rPr>
          <w:rFonts w:ascii="Times New Roman" w:hAnsi="Times New Roman" w:eastAsia="Times New Roman" w:cs="Times New Roman"/>
        </w:rPr>
      </w:pPr>
      <w:r w:rsidRPr="4C63A862">
        <w:rPr>
          <w:rFonts w:ascii="Times New Roman" w:hAnsi="Times New Roman" w:eastAsia="Times New Roman" w:cs="Times New Roman"/>
        </w:rPr>
        <w:t>How do the standard and learning target relate to the ongoing work of this classroom? To the intellectual lives of students beyond this classroom? To broader ideals such as problem-solving, citizenship, etc.?</w:t>
      </w:r>
    </w:p>
    <w:p w:rsidR="00EA15D3" w:rsidP="4C63A862" w:rsidRDefault="4C63A862" w14:paraId="7A5BDD0D" w14:textId="143ABDCE">
      <w:pPr>
        <w:pStyle w:val="ListParagraph"/>
        <w:numPr>
          <w:ilvl w:val="0"/>
          <w:numId w:val="12"/>
        </w:numPr>
        <w:rPr>
          <w:rFonts w:ascii="Times New Roman" w:hAnsi="Times New Roman" w:eastAsia="Times New Roman" w:cs="Times New Roman"/>
        </w:rPr>
      </w:pPr>
      <w:r w:rsidRPr="4C63A862">
        <w:rPr>
          <w:rFonts w:ascii="Times New Roman" w:hAnsi="Times New Roman" w:eastAsia="Times New Roman" w:cs="Times New Roman"/>
        </w:rPr>
        <w:t xml:space="preserve">What is the learning target(s) of the lesson? How is it meaningful and relevant beyond the specific task/activity? </w:t>
      </w:r>
    </w:p>
    <w:p w:rsidR="00EA15D3" w:rsidP="4C63A862" w:rsidRDefault="4C63A862" w14:paraId="03EC6E93" w14:textId="6D3E7648">
      <w:pPr>
        <w:pStyle w:val="ListParagraph"/>
        <w:numPr>
          <w:ilvl w:val="0"/>
          <w:numId w:val="12"/>
        </w:numPr>
        <w:rPr>
          <w:rFonts w:ascii="Times New Roman" w:hAnsi="Times New Roman" w:eastAsia="Times New Roman" w:cs="Times New Roman"/>
        </w:rPr>
      </w:pPr>
      <w:r w:rsidRPr="4C63A862">
        <w:rPr>
          <w:rFonts w:ascii="Times New Roman" w:hAnsi="Times New Roman" w:eastAsia="Times New Roman" w:cs="Times New Roman"/>
        </w:rPr>
        <w:t>Is the task/activity aligned with the learning target? How does what students are actually engaged in doing help them to achieve the desired outcome(s)?</w:t>
      </w:r>
    </w:p>
    <w:p w:rsidR="00EA15D3" w:rsidP="4C63A862" w:rsidRDefault="4C63A862" w14:paraId="190187EE" w14:textId="2262170D">
      <w:pPr>
        <w:pStyle w:val="ListParagraph"/>
        <w:numPr>
          <w:ilvl w:val="0"/>
          <w:numId w:val="12"/>
        </w:numPr>
        <w:rPr>
          <w:rFonts w:ascii="Times New Roman" w:hAnsi="Times New Roman" w:eastAsia="Times New Roman" w:cs="Times New Roman"/>
        </w:rPr>
      </w:pPr>
      <w:r w:rsidRPr="4C63A862">
        <w:rPr>
          <w:rFonts w:ascii="Times New Roman" w:hAnsi="Times New Roman" w:eastAsia="Times New Roman" w:cs="Times New Roman"/>
        </w:rPr>
        <w:t>How are the standard(s) and learning target communicated and made accessible to all students?</w:t>
      </w:r>
    </w:p>
    <w:p w:rsidR="00EA15D3" w:rsidP="4C63A862" w:rsidRDefault="4C63A862" w14:paraId="4C72D121" w14:textId="3366462E">
      <w:pPr>
        <w:pStyle w:val="ListParagraph"/>
        <w:numPr>
          <w:ilvl w:val="0"/>
          <w:numId w:val="12"/>
        </w:numPr>
        <w:rPr>
          <w:rFonts w:ascii="Times New Roman" w:hAnsi="Times New Roman" w:eastAsia="Times New Roman" w:cs="Times New Roman"/>
        </w:rPr>
      </w:pPr>
      <w:r w:rsidRPr="4C63A862">
        <w:rPr>
          <w:rFonts w:ascii="Times New Roman" w:hAnsi="Times New Roman" w:eastAsia="Times New Roman" w:cs="Times New Roman"/>
        </w:rPr>
        <w:t>How do students communicate their understanding about what they are learning and why they are learning it?</w:t>
      </w:r>
    </w:p>
    <w:p w:rsidR="00EA15D3" w:rsidP="4C63A862" w:rsidRDefault="4C63A862" w14:paraId="4E31FAD8" w14:textId="0825C24C">
      <w:pPr>
        <w:pStyle w:val="ListParagraph"/>
        <w:numPr>
          <w:ilvl w:val="0"/>
          <w:numId w:val="12"/>
        </w:numPr>
        <w:rPr>
          <w:rFonts w:ascii="Times New Roman" w:hAnsi="Times New Roman" w:eastAsia="Times New Roman" w:cs="Times New Roman"/>
        </w:rPr>
      </w:pPr>
      <w:r w:rsidRPr="4C63A862">
        <w:rPr>
          <w:rFonts w:ascii="Times New Roman" w:hAnsi="Times New Roman" w:eastAsia="Times New Roman" w:cs="Times New Roman"/>
        </w:rPr>
        <w:t>How does the learning target clearly communicate what students will know and be able to do as a result of the lesson? What will be acceptable evidence of student learning?</w:t>
      </w:r>
    </w:p>
    <w:p w:rsidR="00C06A08" w:rsidP="00C06A08" w:rsidRDefault="077F666D" w14:paraId="0B091949" w14:textId="77777777">
      <w:pPr>
        <w:pStyle w:val="ListParagraph"/>
        <w:numPr>
          <w:ilvl w:val="0"/>
          <w:numId w:val="12"/>
        </w:numPr>
        <w:rPr>
          <w:rFonts w:ascii="Times New Roman" w:hAnsi="Times New Roman" w:eastAsia="Times New Roman" w:cs="Times New Roman"/>
        </w:rPr>
      </w:pPr>
      <w:r w:rsidRPr="7ABED86E">
        <w:rPr>
          <w:rFonts w:ascii="Times New Roman" w:hAnsi="Times New Roman" w:eastAsia="Times New Roman" w:cs="Times New Roman"/>
        </w:rPr>
        <w:t>How do teaching point(s) support the learning needs of individual students in meeting the learning target(s)?</w:t>
      </w:r>
    </w:p>
    <w:p w:rsidR="7ABED86E" w:rsidP="7ABED86E" w:rsidRDefault="7ABED86E" w14:paraId="388AF623" w14:textId="16AFB165">
      <w:pPr>
        <w:rPr>
          <w:rFonts w:ascii="Times New Roman" w:hAnsi="Times New Roman" w:eastAsia="Times New Roman" w:cs="Times New Roman"/>
        </w:rPr>
      </w:pPr>
    </w:p>
    <w:p w:rsidR="00C35845" w:rsidP="79846D29" w:rsidRDefault="00C35845" w14:paraId="10C3E374" w14:textId="438DB3AC">
      <w:pPr>
        <w:rPr>
          <w:rFonts w:ascii="Times New Roman" w:hAnsi="Times New Roman" w:eastAsia="Times New Roman" w:cs="Times New Roman"/>
          <w:b/>
          <w:bCs/>
        </w:rPr>
      </w:pPr>
      <w:commentRangeStart w:id="1"/>
      <w:commentRangeStart w:id="2"/>
      <w:commentRangeStart w:id="3"/>
      <w:r w:rsidRPr="7F4223BC">
        <w:rPr>
          <w:rFonts w:ascii="Times New Roman" w:hAnsi="Times New Roman" w:eastAsia="Times New Roman" w:cs="Times New Roman"/>
        </w:rPr>
        <w:lastRenderedPageBreak/>
        <w:t xml:space="preserve">Observation Look Fors when Observing Purpose at the </w:t>
      </w:r>
      <w:r w:rsidRPr="7F4223BC">
        <w:rPr>
          <w:rFonts w:ascii="Times New Roman" w:hAnsi="Times New Roman" w:eastAsia="Times New Roman" w:cs="Times New Roman"/>
          <w:b/>
          <w:bCs/>
        </w:rPr>
        <w:t>Distinguished Performance Level</w:t>
      </w:r>
    </w:p>
    <w:p w:rsidR="00FB21FF" w:rsidP="00C35845" w:rsidRDefault="00FB21FF" w14:paraId="71151710" w14:textId="77777777">
      <w:pPr>
        <w:rPr>
          <w:rFonts w:ascii="Times New Roman" w:hAnsi="Times New Roman" w:eastAsia="Times New Roman" w:cs="Times New Roman"/>
        </w:rPr>
      </w:pPr>
    </w:p>
    <w:p w:rsidRPr="00FB21FF" w:rsidR="00E62CD9" w:rsidP="00FB21FF" w:rsidRDefault="00E62CD9" w14:paraId="21FD3C40" w14:textId="43132D29">
      <w:pPr>
        <w:pStyle w:val="ListParagraph"/>
        <w:numPr>
          <w:ilvl w:val="0"/>
          <w:numId w:val="22"/>
        </w:numPr>
        <w:rPr>
          <w:rFonts w:ascii="Times New Roman" w:hAnsi="Times New Roman" w:eastAsia="Times New Roman" w:cs="Times New Roman"/>
        </w:rPr>
      </w:pPr>
      <w:r w:rsidRPr="7F4223BC">
        <w:rPr>
          <w:rFonts w:ascii="Times New Roman" w:hAnsi="Times New Roman" w:eastAsia="Times New Roman" w:cs="Times New Roman"/>
        </w:rPr>
        <w:t>Students can explain why learning targets are important.</w:t>
      </w:r>
    </w:p>
    <w:p w:rsidRPr="00FB21FF" w:rsidR="00E62CD9" w:rsidP="00FB21FF" w:rsidRDefault="007A49DB" w14:paraId="010796A9" w14:textId="64AF9070">
      <w:pPr>
        <w:pStyle w:val="ListParagraph"/>
        <w:numPr>
          <w:ilvl w:val="0"/>
          <w:numId w:val="22"/>
        </w:numPr>
        <w:rPr>
          <w:rFonts w:ascii="Times New Roman" w:hAnsi="Times New Roman" w:eastAsia="Times New Roman" w:cs="Times New Roman"/>
        </w:rPr>
      </w:pPr>
      <w:r w:rsidRPr="7F4223BC">
        <w:rPr>
          <w:rFonts w:ascii="Times New Roman" w:hAnsi="Times New Roman" w:eastAsia="Times New Roman" w:cs="Times New Roman"/>
        </w:rPr>
        <w:t>Students can explain how lessons build on each other in a logical progression.</w:t>
      </w:r>
    </w:p>
    <w:p w:rsidRPr="00FB21FF" w:rsidR="007A49DB" w:rsidP="00FB21FF" w:rsidRDefault="007A49DB" w14:paraId="344A749B" w14:textId="198EB38B">
      <w:pPr>
        <w:pStyle w:val="ListParagraph"/>
        <w:numPr>
          <w:ilvl w:val="0"/>
          <w:numId w:val="22"/>
        </w:numPr>
        <w:rPr>
          <w:rFonts w:ascii="Times New Roman" w:hAnsi="Times New Roman" w:eastAsia="Times New Roman" w:cs="Times New Roman"/>
        </w:rPr>
      </w:pPr>
      <w:r w:rsidRPr="7F4223BC">
        <w:rPr>
          <w:rFonts w:ascii="Times New Roman" w:hAnsi="Times New Roman" w:eastAsia="Times New Roman" w:cs="Times New Roman"/>
        </w:rPr>
        <w:t xml:space="preserve">Students are able to </w:t>
      </w:r>
      <w:r w:rsidRPr="7F4223BC" w:rsidR="00AC7A70">
        <w:rPr>
          <w:rFonts w:ascii="Times New Roman" w:hAnsi="Times New Roman" w:eastAsia="Times New Roman" w:cs="Times New Roman"/>
        </w:rPr>
        <w:t>use prior understandings to engage in new performance tasks.</w:t>
      </w:r>
    </w:p>
    <w:p w:rsidRPr="00FB21FF" w:rsidR="00AC7A70" w:rsidP="00FB21FF" w:rsidRDefault="00833B04" w14:paraId="42A1432B" w14:textId="79E20C94">
      <w:pPr>
        <w:pStyle w:val="ListParagraph"/>
        <w:numPr>
          <w:ilvl w:val="0"/>
          <w:numId w:val="22"/>
        </w:numPr>
        <w:rPr>
          <w:rFonts w:ascii="Times New Roman" w:hAnsi="Times New Roman" w:eastAsia="Times New Roman" w:cs="Times New Roman"/>
        </w:rPr>
      </w:pPr>
      <w:r w:rsidRPr="7F4223BC">
        <w:rPr>
          <w:rFonts w:ascii="Times New Roman" w:hAnsi="Times New Roman" w:eastAsia="Times New Roman" w:cs="Times New Roman"/>
        </w:rPr>
        <w:t>The teacher references the learning target multiple times during instruction.</w:t>
      </w:r>
    </w:p>
    <w:p w:rsidRPr="00FB21FF" w:rsidR="00EA15D3" w:rsidP="00FB21FF" w:rsidRDefault="00FB21FF" w14:paraId="2EF32E91" w14:textId="2FE0E54D">
      <w:pPr>
        <w:pStyle w:val="ListParagraph"/>
        <w:numPr>
          <w:ilvl w:val="0"/>
          <w:numId w:val="22"/>
        </w:numPr>
        <w:rPr>
          <w:rFonts w:ascii="Times New Roman" w:hAnsi="Times New Roman" w:eastAsia="Times New Roman" w:cs="Times New Roman"/>
        </w:rPr>
      </w:pPr>
      <w:r w:rsidRPr="7F4223BC">
        <w:rPr>
          <w:rFonts w:ascii="Times New Roman" w:hAnsi="Times New Roman" w:eastAsia="Times New Roman" w:cs="Times New Roman"/>
        </w:rPr>
        <w:t>Students use the success criteria to communicate what they are learning.</w:t>
      </w:r>
      <w:commentRangeEnd w:id="1"/>
      <w:r>
        <w:rPr>
          <w:rStyle w:val="CommentReference"/>
        </w:rPr>
        <w:commentReference w:id="1"/>
      </w:r>
      <w:commentRangeEnd w:id="2"/>
      <w:r>
        <w:rPr>
          <w:rStyle w:val="CommentReference"/>
        </w:rPr>
        <w:commentReference w:id="2"/>
      </w:r>
      <w:commentRangeEnd w:id="3"/>
      <w:r>
        <w:rPr>
          <w:rStyle w:val="CommentReference"/>
        </w:rPr>
        <w:commentReference w:id="3"/>
      </w:r>
    </w:p>
    <w:p w:rsidR="00EA15D3" w:rsidRDefault="00EA15D3" w14:paraId="4DC49BB2" w14:textId="0A95EDA2">
      <w:pPr>
        <w:rPr>
          <w:rFonts w:ascii="Times New Roman" w:hAnsi="Times New Roman" w:cs="Times New Roman"/>
        </w:rPr>
      </w:pPr>
    </w:p>
    <w:p w:rsidR="00EA15D3" w:rsidP="7F4223BC" w:rsidRDefault="00EA15D3" w14:paraId="2B919B66" w14:textId="4376C718">
      <w:pPr>
        <w:rPr>
          <w:rFonts w:ascii="Times New Roman" w:hAnsi="Times New Roman" w:cs="Times New Roman"/>
          <w:b/>
          <w:bCs/>
          <w:i/>
          <w:iCs/>
        </w:rPr>
      </w:pPr>
      <w:r w:rsidRPr="7F4223BC">
        <w:rPr>
          <w:rFonts w:ascii="Times New Roman" w:hAnsi="Times New Roman" w:cs="Times New Roman"/>
          <w:b/>
          <w:bCs/>
          <w:i/>
          <w:iCs/>
        </w:rPr>
        <w:t>Dimension 2: Student Engagement</w:t>
      </w:r>
    </w:p>
    <w:p w:rsidR="00EA15D3" w:rsidRDefault="00EA15D3" w14:paraId="7B85AC3D" w14:textId="77777777">
      <w:pPr>
        <w:rPr>
          <w:rFonts w:ascii="Times New Roman" w:hAnsi="Times New Roman" w:cs="Times New Roman"/>
        </w:rPr>
      </w:pPr>
    </w:p>
    <w:p w:rsidR="00EA15D3" w:rsidP="2C97DFFF" w:rsidRDefault="353A94CE" w14:paraId="567CCECF" w14:textId="2602F919">
      <w:pPr>
        <w:rPr>
          <w:rFonts w:ascii="Times New Roman" w:hAnsi="Times New Roman" w:cs="Times New Roman"/>
        </w:rPr>
      </w:pPr>
      <w:r>
        <w:rPr>
          <w:noProof/>
        </w:rPr>
        <w:drawing>
          <wp:inline distT="0" distB="0" distL="0" distR="0" wp14:anchorId="77A6996C" wp14:editId="0394B539">
            <wp:extent cx="5943600" cy="4368165"/>
            <wp:effectExtent l="0" t="0" r="0" b="63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r w:rsidRPr="26768C2F" w:rsidR="2C1DC8CD">
        <w:rPr>
          <w:rFonts w:ascii="Times New Roman" w:hAnsi="Times New Roman" w:cs="Times New Roman"/>
        </w:rPr>
        <w:t>Guiding Questions when Observing Student Engagement, as identified in the 5 Dimensions and Teaching and Learning Instructional Framework 4.0:</w:t>
      </w:r>
    </w:p>
    <w:p w:rsidR="00EA15D3" w:rsidP="2C97DFFF" w:rsidRDefault="00EA15D3" w14:paraId="74FDBBF9" w14:textId="502CBCBF">
      <w:pPr>
        <w:rPr>
          <w:rFonts w:ascii="Times New Roman" w:hAnsi="Times New Roman" w:cs="Times New Roman"/>
        </w:rPr>
      </w:pPr>
    </w:p>
    <w:p w:rsidR="00EA15D3" w:rsidP="4C63A862" w:rsidRDefault="4C63A862" w14:paraId="73EFEFD7" w14:textId="78468ECC">
      <w:pPr>
        <w:pStyle w:val="ListParagraph"/>
        <w:numPr>
          <w:ilvl w:val="0"/>
          <w:numId w:val="11"/>
        </w:numPr>
        <w:rPr>
          <w:rFonts w:ascii="Times New Roman" w:hAnsi="Times New Roman" w:eastAsia="Times New Roman" w:cs="Times New Roman"/>
        </w:rPr>
      </w:pPr>
      <w:r w:rsidRPr="4C63A862">
        <w:rPr>
          <w:rFonts w:ascii="Times New Roman" w:hAnsi="Times New Roman" w:eastAsia="Times New Roman" w:cs="Times New Roman"/>
        </w:rPr>
        <w:t>What is the frequency of teacher talk, teacher-initiated questions, student-initiated questions, student-to-student interaction, student presentation of work, etc.?</w:t>
      </w:r>
    </w:p>
    <w:p w:rsidR="00EA15D3" w:rsidP="4C63A862" w:rsidRDefault="4C63A862" w14:paraId="177EB4D7" w14:textId="4F3A4C91">
      <w:pPr>
        <w:pStyle w:val="ListParagraph"/>
        <w:numPr>
          <w:ilvl w:val="0"/>
          <w:numId w:val="11"/>
        </w:numPr>
        <w:rPr>
          <w:rFonts w:ascii="Times New Roman" w:hAnsi="Times New Roman" w:eastAsia="Times New Roman" w:cs="Times New Roman"/>
        </w:rPr>
      </w:pPr>
      <w:r w:rsidRPr="4C63A862">
        <w:rPr>
          <w:rFonts w:ascii="Times New Roman" w:hAnsi="Times New Roman" w:eastAsia="Times New Roman" w:cs="Times New Roman"/>
        </w:rPr>
        <w:t>What does student talk reveal about the nature of students’ thinking?</w:t>
      </w:r>
    </w:p>
    <w:p w:rsidR="00EA15D3" w:rsidP="4C63A862" w:rsidRDefault="4C63A862" w14:paraId="30BAB088" w14:textId="41DE98B4">
      <w:pPr>
        <w:pStyle w:val="ListParagraph"/>
        <w:numPr>
          <w:ilvl w:val="0"/>
          <w:numId w:val="11"/>
        </w:numPr>
        <w:rPr>
          <w:rFonts w:ascii="Times New Roman" w:hAnsi="Times New Roman" w:eastAsia="Times New Roman" w:cs="Times New Roman"/>
        </w:rPr>
      </w:pPr>
      <w:r w:rsidRPr="4C63A862">
        <w:rPr>
          <w:rFonts w:ascii="Times New Roman" w:hAnsi="Times New Roman" w:eastAsia="Times New Roman" w:cs="Times New Roman"/>
        </w:rPr>
        <w:t>Where is the locus of control over learning in the classroom?</w:t>
      </w:r>
    </w:p>
    <w:p w:rsidR="00EA15D3" w:rsidP="4C63A862" w:rsidRDefault="4C63A862" w14:paraId="40190279" w14:textId="0052AF70">
      <w:pPr>
        <w:pStyle w:val="ListParagraph"/>
        <w:numPr>
          <w:ilvl w:val="0"/>
          <w:numId w:val="11"/>
        </w:numPr>
        <w:rPr>
          <w:rFonts w:ascii="Times New Roman" w:hAnsi="Times New Roman" w:eastAsia="Times New Roman" w:cs="Times New Roman"/>
        </w:rPr>
      </w:pPr>
      <w:r w:rsidRPr="4C63A862">
        <w:rPr>
          <w:rFonts w:ascii="Times New Roman" w:hAnsi="Times New Roman" w:eastAsia="Times New Roman" w:cs="Times New Roman"/>
        </w:rPr>
        <w:t>What evidence do you observe of student engagement in intellectual, academic work? What is the nature of that work?</w:t>
      </w:r>
    </w:p>
    <w:p w:rsidR="00EA15D3" w:rsidP="4C63A862" w:rsidRDefault="4C63A862" w14:paraId="39E3C4DA" w14:textId="0A8BF2D8">
      <w:pPr>
        <w:pStyle w:val="ListParagraph"/>
        <w:numPr>
          <w:ilvl w:val="0"/>
          <w:numId w:val="11"/>
        </w:numPr>
        <w:rPr>
          <w:rFonts w:ascii="Times New Roman" w:hAnsi="Times New Roman" w:eastAsia="Times New Roman" w:cs="Times New Roman"/>
        </w:rPr>
      </w:pPr>
      <w:r w:rsidRPr="4C63A862">
        <w:rPr>
          <w:rFonts w:ascii="Times New Roman" w:hAnsi="Times New Roman" w:eastAsia="Times New Roman" w:cs="Times New Roman"/>
        </w:rPr>
        <w:t>What is the level and quality of the intellectual work in which students are engaged (e.g. factual recall, procedure, inference, analysis, meta-cognition)?</w:t>
      </w:r>
    </w:p>
    <w:p w:rsidR="00EA15D3" w:rsidP="4C63A862" w:rsidRDefault="4C63A862" w14:paraId="37FCA539" w14:textId="47297ECD">
      <w:pPr>
        <w:pStyle w:val="ListParagraph"/>
        <w:numPr>
          <w:ilvl w:val="0"/>
          <w:numId w:val="11"/>
        </w:numPr>
        <w:rPr>
          <w:rFonts w:ascii="Times New Roman" w:hAnsi="Times New Roman" w:eastAsia="Times New Roman" w:cs="Times New Roman"/>
        </w:rPr>
      </w:pPr>
      <w:r w:rsidRPr="4C63A862">
        <w:rPr>
          <w:rFonts w:ascii="Times New Roman" w:hAnsi="Times New Roman" w:eastAsia="Times New Roman" w:cs="Times New Roman"/>
        </w:rPr>
        <w:lastRenderedPageBreak/>
        <w:t>What specific strategies and structures are in place to facilitate participation and meaning making by all students (e.g. small group work, partner talk, writing, etc.)?</w:t>
      </w:r>
    </w:p>
    <w:p w:rsidR="00EA15D3" w:rsidP="4C63A862" w:rsidRDefault="4C63A862" w14:paraId="4EF4DED4" w14:textId="23287804">
      <w:pPr>
        <w:pStyle w:val="ListParagraph"/>
        <w:numPr>
          <w:ilvl w:val="0"/>
          <w:numId w:val="11"/>
        </w:numPr>
        <w:rPr>
          <w:rFonts w:ascii="Times New Roman" w:hAnsi="Times New Roman" w:eastAsia="Times New Roman" w:cs="Times New Roman"/>
        </w:rPr>
      </w:pPr>
      <w:r w:rsidRPr="4C63A862">
        <w:rPr>
          <w:rFonts w:ascii="Times New Roman" w:hAnsi="Times New Roman" w:eastAsia="Times New Roman" w:cs="Times New Roman"/>
        </w:rPr>
        <w:t>Do all students have access to participation in the work of the group? Why/why not? How is participation distributed?</w:t>
      </w:r>
    </w:p>
    <w:p w:rsidR="00EA15D3" w:rsidP="4C63A862" w:rsidRDefault="4C63A862" w14:paraId="26FBAF13" w14:textId="6C3B5666">
      <w:pPr>
        <w:pStyle w:val="ListParagraph"/>
        <w:numPr>
          <w:ilvl w:val="0"/>
          <w:numId w:val="11"/>
        </w:numPr>
        <w:rPr>
          <w:rFonts w:ascii="Times New Roman" w:hAnsi="Times New Roman" w:eastAsia="Times New Roman" w:cs="Times New Roman"/>
        </w:rPr>
      </w:pPr>
      <w:r w:rsidRPr="4C63A862">
        <w:rPr>
          <w:rFonts w:ascii="Times New Roman" w:hAnsi="Times New Roman" w:eastAsia="Times New Roman" w:cs="Times New Roman"/>
        </w:rPr>
        <w:t>What questions, statements, and actions does the teacher use to encourage students to share their thinking with one another, to build on one another's ideas, and to assess their understanding of one another's ideas?</w:t>
      </w:r>
    </w:p>
    <w:p w:rsidR="00EA15D3" w:rsidRDefault="00EA15D3" w14:paraId="3B9ABAF0" w14:textId="3A025085">
      <w:pPr>
        <w:rPr>
          <w:rFonts w:ascii="Times New Roman" w:hAnsi="Times New Roman" w:cs="Times New Roman"/>
        </w:rPr>
      </w:pPr>
    </w:p>
    <w:p w:rsidR="739FBB3E" w:rsidP="79846D29" w:rsidRDefault="739FBB3E" w14:paraId="47F5C366" w14:textId="4A5ACCAA">
      <w:pPr>
        <w:rPr>
          <w:rFonts w:ascii="Times New Roman" w:hAnsi="Times New Roman" w:eastAsia="Times New Roman" w:cs="Times New Roman"/>
          <w:b/>
          <w:bCs/>
        </w:rPr>
      </w:pPr>
      <w:r w:rsidRPr="7F4223BC">
        <w:rPr>
          <w:rFonts w:ascii="Times New Roman" w:hAnsi="Times New Roman" w:eastAsia="Times New Roman" w:cs="Times New Roman"/>
        </w:rPr>
        <w:t xml:space="preserve">Observation Look Fors when Observing Student Engagement </w:t>
      </w:r>
      <w:r w:rsidRPr="7F4223BC" w:rsidR="00C35845">
        <w:rPr>
          <w:rFonts w:ascii="Times New Roman" w:hAnsi="Times New Roman" w:eastAsia="Times New Roman" w:cs="Times New Roman"/>
        </w:rPr>
        <w:t xml:space="preserve">at the </w:t>
      </w:r>
      <w:r w:rsidRPr="7F4223BC" w:rsidR="00C35845">
        <w:rPr>
          <w:rFonts w:ascii="Times New Roman" w:hAnsi="Times New Roman" w:eastAsia="Times New Roman" w:cs="Times New Roman"/>
          <w:b/>
          <w:bCs/>
        </w:rPr>
        <w:t>Distinguished Performance Level</w:t>
      </w:r>
    </w:p>
    <w:p w:rsidR="06235618" w:rsidP="06235618" w:rsidRDefault="06235618" w14:paraId="324E07AA" w14:textId="7A468082">
      <w:pPr>
        <w:rPr>
          <w:rFonts w:ascii="Times New Roman" w:hAnsi="Times New Roman" w:eastAsia="Times New Roman" w:cs="Times New Roman"/>
        </w:rPr>
      </w:pPr>
    </w:p>
    <w:p w:rsidR="06235618" w:rsidP="06235618" w:rsidRDefault="06235618" w14:paraId="57BA8E9C" w14:textId="3D1DC756">
      <w:pPr>
        <w:pStyle w:val="ListParagraph"/>
        <w:numPr>
          <w:ilvl w:val="0"/>
          <w:numId w:val="10"/>
        </w:numPr>
        <w:rPr>
          <w:rFonts w:ascii="Times New Roman" w:hAnsi="Times New Roman" w:eastAsia="Times New Roman" w:cs="Times New Roman"/>
        </w:rPr>
      </w:pPr>
      <w:r w:rsidRPr="7F4223BC">
        <w:rPr>
          <w:rFonts w:ascii="Times New Roman" w:hAnsi="Times New Roman" w:eastAsia="Times New Roman" w:cs="Times New Roman"/>
        </w:rPr>
        <w:t>Students question one another to probe for deeper thinking.</w:t>
      </w:r>
    </w:p>
    <w:p w:rsidR="06235618" w:rsidP="06235618" w:rsidRDefault="06235618" w14:paraId="476C09E0" w14:textId="1A7603DC">
      <w:pPr>
        <w:pStyle w:val="ListParagraph"/>
        <w:numPr>
          <w:ilvl w:val="0"/>
          <w:numId w:val="10"/>
        </w:numPr>
        <w:rPr>
          <w:rFonts w:ascii="Times New Roman" w:hAnsi="Times New Roman" w:eastAsia="Times New Roman" w:cs="Times New Roman"/>
        </w:rPr>
      </w:pPr>
      <w:r w:rsidRPr="7F4223BC">
        <w:rPr>
          <w:rFonts w:ascii="Times New Roman" w:hAnsi="Times New Roman" w:eastAsia="Times New Roman" w:cs="Times New Roman"/>
        </w:rPr>
        <w:t>Most</w:t>
      </w:r>
      <w:r w:rsidRPr="7F4223BC" w:rsidR="79846D29">
        <w:rPr>
          <w:rFonts w:ascii="Times New Roman" w:hAnsi="Times New Roman" w:eastAsia="Times New Roman" w:cs="Times New Roman"/>
        </w:rPr>
        <w:t xml:space="preserve"> </w:t>
      </w:r>
      <w:bookmarkStart w:name="_Int_3dMnsMzH" w:id="4"/>
      <w:r w:rsidRPr="7F4223BC" w:rsidR="79846D29">
        <w:rPr>
          <w:rFonts w:ascii="Times New Roman" w:hAnsi="Times New Roman" w:eastAsia="Times New Roman" w:cs="Times New Roman"/>
        </w:rPr>
        <w:t>locus</w:t>
      </w:r>
      <w:bookmarkEnd w:id="4"/>
      <w:r w:rsidRPr="7F4223BC" w:rsidR="79846D29">
        <w:rPr>
          <w:rFonts w:ascii="Times New Roman" w:hAnsi="Times New Roman" w:eastAsia="Times New Roman" w:cs="Times New Roman"/>
        </w:rPr>
        <w:t xml:space="preserve"> of control is with students in ways that support student learning.</w:t>
      </w:r>
    </w:p>
    <w:p w:rsidR="79846D29" w:rsidP="79846D29" w:rsidRDefault="79846D29" w14:paraId="39946871" w14:textId="6A28D15E">
      <w:pPr>
        <w:pStyle w:val="ListParagraph"/>
        <w:numPr>
          <w:ilvl w:val="0"/>
          <w:numId w:val="22"/>
        </w:numPr>
        <w:rPr>
          <w:rFonts w:ascii="Times New Roman" w:hAnsi="Times New Roman" w:eastAsia="Times New Roman" w:cs="Times New Roman"/>
        </w:rPr>
      </w:pPr>
      <w:r w:rsidRPr="7F4223BC">
        <w:rPr>
          <w:rFonts w:ascii="Times New Roman" w:hAnsi="Times New Roman" w:eastAsia="Times New Roman" w:cs="Times New Roman"/>
        </w:rPr>
        <w:t xml:space="preserve">All students </w:t>
      </w:r>
      <w:bookmarkStart w:name="_Int_FKoEFXbJ" w:id="5"/>
      <w:r w:rsidRPr="7F4223BC">
        <w:rPr>
          <w:rFonts w:ascii="Times New Roman" w:hAnsi="Times New Roman" w:eastAsia="Times New Roman" w:cs="Times New Roman"/>
        </w:rPr>
        <w:t>have the opportunity to</w:t>
      </w:r>
      <w:bookmarkEnd w:id="5"/>
      <w:r w:rsidRPr="7F4223BC">
        <w:rPr>
          <w:rFonts w:ascii="Times New Roman" w:hAnsi="Times New Roman" w:eastAsia="Times New Roman" w:cs="Times New Roman"/>
        </w:rPr>
        <w:t xml:space="preserve"> engage in discipline-specific meaning making.</w:t>
      </w:r>
    </w:p>
    <w:p w:rsidR="79846D29" w:rsidP="79846D29" w:rsidRDefault="79846D29" w14:paraId="5789BA86" w14:textId="1044C69D">
      <w:pPr>
        <w:pStyle w:val="ListParagraph"/>
        <w:numPr>
          <w:ilvl w:val="0"/>
          <w:numId w:val="22"/>
        </w:numPr>
        <w:rPr>
          <w:rFonts w:ascii="Times New Roman" w:hAnsi="Times New Roman" w:eastAsia="Times New Roman" w:cs="Times New Roman"/>
        </w:rPr>
      </w:pPr>
      <w:r w:rsidRPr="79846D29">
        <w:rPr>
          <w:rFonts w:ascii="Times New Roman" w:hAnsi="Times New Roman" w:eastAsia="Times New Roman" w:cs="Times New Roman"/>
        </w:rPr>
        <w:t>Meaning making is student led.</w:t>
      </w:r>
    </w:p>
    <w:p w:rsidR="79846D29" w:rsidP="79846D29" w:rsidRDefault="79846D29" w14:paraId="5DAB94E7" w14:textId="1896AB45">
      <w:pPr>
        <w:pStyle w:val="ListParagraph"/>
        <w:numPr>
          <w:ilvl w:val="0"/>
          <w:numId w:val="22"/>
        </w:numPr>
        <w:rPr>
          <w:rFonts w:ascii="Times New Roman" w:hAnsi="Times New Roman" w:eastAsia="Times New Roman" w:cs="Times New Roman"/>
        </w:rPr>
      </w:pPr>
      <w:r w:rsidRPr="7F4223BC">
        <w:rPr>
          <w:rFonts w:ascii="Times New Roman" w:hAnsi="Times New Roman" w:eastAsia="Times New Roman" w:cs="Times New Roman"/>
        </w:rPr>
        <w:t>Students press on thinking to expand ideas for themselves and others.</w:t>
      </w:r>
    </w:p>
    <w:p w:rsidR="00EA15D3" w:rsidP="17676BA6" w:rsidRDefault="00EA15D3" w14:paraId="05D7D52A" w14:textId="44194D60">
      <w:pPr>
        <w:rPr>
          <w:rFonts w:ascii="Times New Roman" w:hAnsi="Times New Roman" w:cs="Times New Roman"/>
        </w:rPr>
      </w:pPr>
    </w:p>
    <w:p w:rsidR="00EA15D3" w:rsidP="7F4223BC" w:rsidRDefault="00EA15D3" w14:paraId="5F3B6336" w14:textId="48A18AB1">
      <w:pPr>
        <w:rPr>
          <w:rFonts w:ascii="Times New Roman" w:hAnsi="Times New Roman" w:cs="Times New Roman"/>
          <w:b/>
          <w:bCs/>
          <w:i/>
          <w:iCs/>
        </w:rPr>
      </w:pPr>
      <w:r w:rsidRPr="7F4223BC">
        <w:rPr>
          <w:rFonts w:ascii="Times New Roman" w:hAnsi="Times New Roman" w:cs="Times New Roman"/>
          <w:b/>
          <w:bCs/>
          <w:i/>
          <w:iCs/>
        </w:rPr>
        <w:t xml:space="preserve">Dimension 3: Curriculum </w:t>
      </w:r>
      <w:r w:rsidRPr="7F4223BC" w:rsidR="00705874">
        <w:rPr>
          <w:rFonts w:ascii="Times New Roman" w:hAnsi="Times New Roman" w:cs="Times New Roman"/>
          <w:b/>
          <w:bCs/>
          <w:i/>
          <w:iCs/>
        </w:rPr>
        <w:t>&amp; Pedagogy</w:t>
      </w:r>
    </w:p>
    <w:p w:rsidR="00EA15D3" w:rsidRDefault="00EA15D3" w14:paraId="0429AB76" w14:textId="77777777">
      <w:pPr>
        <w:rPr>
          <w:rFonts w:ascii="Times New Roman" w:hAnsi="Times New Roman" w:cs="Times New Roman"/>
        </w:rPr>
      </w:pPr>
    </w:p>
    <w:p w:rsidR="009F0F80" w:rsidP="00705874" w:rsidRDefault="353A94CE" w14:paraId="11029A91" w14:textId="09F210ED">
      <w:pPr>
        <w:rPr>
          <w:rFonts w:ascii="Times New Roman" w:hAnsi="Times New Roman" w:cs="Times New Roman"/>
        </w:rPr>
      </w:pPr>
      <w:r>
        <w:rPr>
          <w:noProof/>
        </w:rPr>
        <w:drawing>
          <wp:inline distT="0" distB="0" distL="0" distR="0" wp14:anchorId="3BCABC65" wp14:editId="036BE046">
            <wp:extent cx="5943600" cy="4432300"/>
            <wp:effectExtent l="0" t="0" r="0" b="0"/>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32300"/>
                    </a:xfrm>
                    <a:prstGeom prst="rect">
                      <a:avLst/>
                    </a:prstGeom>
                  </pic:spPr>
                </pic:pic>
              </a:graphicData>
            </a:graphic>
          </wp:inline>
        </w:drawing>
      </w:r>
    </w:p>
    <w:p w:rsidR="26768C2F" w:rsidP="26768C2F" w:rsidRDefault="26768C2F" w14:paraId="311125A6" w14:textId="5DE45763">
      <w:pPr>
        <w:rPr>
          <w:rFonts w:ascii="Times New Roman" w:hAnsi="Times New Roman" w:cs="Times New Roman"/>
        </w:rPr>
      </w:pPr>
    </w:p>
    <w:p w:rsidR="26768C2F" w:rsidP="26768C2F" w:rsidRDefault="26768C2F" w14:paraId="482FA0A0" w14:textId="7E24D75A">
      <w:pPr>
        <w:rPr>
          <w:rFonts w:ascii="Times New Roman" w:hAnsi="Times New Roman" w:cs="Times New Roman"/>
        </w:rPr>
      </w:pPr>
    </w:p>
    <w:p w:rsidR="26768C2F" w:rsidP="26768C2F" w:rsidRDefault="26768C2F" w14:paraId="046B719F" w14:textId="3FD86E6A">
      <w:pPr>
        <w:rPr>
          <w:rFonts w:ascii="Times New Roman" w:hAnsi="Times New Roman" w:cs="Times New Roman"/>
        </w:rPr>
      </w:pPr>
    </w:p>
    <w:p w:rsidR="00705874" w:rsidP="2C97DFFF" w:rsidRDefault="00705874" w14:paraId="4B77FAED" w14:textId="1D577D2B">
      <w:pPr>
        <w:rPr>
          <w:rFonts w:ascii="Times New Roman" w:hAnsi="Times New Roman" w:cs="Times New Roman"/>
        </w:rPr>
      </w:pPr>
      <w:r w:rsidRPr="2C97DFFF">
        <w:rPr>
          <w:rFonts w:ascii="Times New Roman" w:hAnsi="Times New Roman" w:cs="Times New Roman"/>
        </w:rPr>
        <w:t>Guiding Questions when Observing Curriculum &amp; Pedagogy, as identified in the 5 Dimensions and Teaching and Learning Instructional Framework 4.0:</w:t>
      </w:r>
    </w:p>
    <w:p w:rsidR="00705874" w:rsidP="2C97DFFF" w:rsidRDefault="00705874" w14:paraId="592D0266" w14:textId="3333BE14">
      <w:pPr>
        <w:rPr>
          <w:rFonts w:ascii="Times New Roman" w:hAnsi="Times New Roman" w:cs="Times New Roman"/>
        </w:rPr>
      </w:pPr>
    </w:p>
    <w:p w:rsidR="00705874" w:rsidP="4CC32AD2" w:rsidRDefault="4CC32AD2" w14:paraId="4C1A72E7" w14:textId="5423F59C">
      <w:pPr>
        <w:pStyle w:val="ListParagraph"/>
        <w:numPr>
          <w:ilvl w:val="0"/>
          <w:numId w:val="20"/>
        </w:numPr>
        <w:rPr>
          <w:rFonts w:ascii="Times New Roman" w:hAnsi="Times New Roman" w:eastAsia="Times New Roman" w:cs="Times New Roman"/>
        </w:rPr>
      </w:pPr>
      <w:r w:rsidRPr="4CC32AD2">
        <w:rPr>
          <w:rFonts w:ascii="Times New Roman" w:hAnsi="Times New Roman" w:eastAsia="Times New Roman" w:cs="Times New Roman"/>
        </w:rPr>
        <w:t>How does the learning in the classroom reflect authentic ways of reading, writing, thinking and reasoning in the discipline under study? (e.g., How does the work reflect what mathematicians do and how they think?)</w:t>
      </w:r>
    </w:p>
    <w:p w:rsidR="00705874" w:rsidP="4CC32AD2" w:rsidRDefault="4CC32AD2" w14:paraId="2FDABBF8" w14:textId="674F5A26">
      <w:pPr>
        <w:pStyle w:val="ListParagraph"/>
        <w:numPr>
          <w:ilvl w:val="0"/>
          <w:numId w:val="20"/>
        </w:numPr>
        <w:rPr>
          <w:rFonts w:ascii="Times New Roman" w:hAnsi="Times New Roman" w:eastAsia="Times New Roman" w:cs="Times New Roman"/>
        </w:rPr>
      </w:pPr>
      <w:r w:rsidRPr="4CC32AD2">
        <w:rPr>
          <w:rFonts w:ascii="Times New Roman" w:hAnsi="Times New Roman" w:eastAsia="Times New Roman" w:cs="Times New Roman"/>
        </w:rPr>
        <w:t>How does the content of the lesson (e.g., text or task) influence the intellectual demand (e.g. the thinking and reasoning required)? How does it align to grade-level standards?</w:t>
      </w:r>
    </w:p>
    <w:p w:rsidR="00705874" w:rsidP="4CC32AD2" w:rsidRDefault="4CC32AD2" w14:paraId="361543D5" w14:textId="58F7FD30">
      <w:pPr>
        <w:pStyle w:val="ListParagraph"/>
        <w:numPr>
          <w:ilvl w:val="0"/>
          <w:numId w:val="20"/>
        </w:numPr>
        <w:rPr>
          <w:rFonts w:ascii="Times New Roman" w:hAnsi="Times New Roman" w:eastAsia="Times New Roman" w:cs="Times New Roman"/>
        </w:rPr>
      </w:pPr>
      <w:r w:rsidRPr="068C87E7">
        <w:rPr>
          <w:rFonts w:ascii="Times New Roman" w:hAnsi="Times New Roman" w:eastAsia="Times New Roman" w:cs="Times New Roman"/>
        </w:rPr>
        <w:t xml:space="preserve">How does the teacher scaffold the learning to provide all students with access to intellectual work and to participation in meaning-making? </w:t>
      </w:r>
    </w:p>
    <w:p w:rsidR="00705874" w:rsidP="4CC32AD2" w:rsidRDefault="4CC32AD2" w14:paraId="7266291B" w14:textId="0C263894">
      <w:pPr>
        <w:pStyle w:val="ListParagraph"/>
        <w:numPr>
          <w:ilvl w:val="0"/>
          <w:numId w:val="20"/>
        </w:numPr>
        <w:rPr>
          <w:rFonts w:ascii="Times New Roman" w:hAnsi="Times New Roman" w:eastAsia="Times New Roman" w:cs="Times New Roman"/>
        </w:rPr>
      </w:pPr>
      <w:r w:rsidRPr="4CC32AD2">
        <w:rPr>
          <w:rFonts w:ascii="Times New Roman" w:hAnsi="Times New Roman" w:eastAsia="Times New Roman" w:cs="Times New Roman"/>
        </w:rPr>
        <w:t>What does the instruction reveal about the teacher’s understanding of how students learn, of disciplinary habits of thinking, and of content knowledge?</w:t>
      </w:r>
    </w:p>
    <w:p w:rsidR="00705874" w:rsidP="4CC32AD2" w:rsidRDefault="4CC32AD2" w14:paraId="53F46659" w14:textId="225DBE4B">
      <w:pPr>
        <w:pStyle w:val="ListParagraph"/>
        <w:numPr>
          <w:ilvl w:val="0"/>
          <w:numId w:val="20"/>
        </w:numPr>
        <w:rPr>
          <w:rFonts w:ascii="Times New Roman" w:hAnsi="Times New Roman" w:eastAsia="Times New Roman" w:cs="Times New Roman"/>
        </w:rPr>
      </w:pPr>
      <w:r w:rsidRPr="4CC32AD2">
        <w:rPr>
          <w:rFonts w:ascii="Times New Roman" w:hAnsi="Times New Roman" w:eastAsia="Times New Roman" w:cs="Times New Roman"/>
        </w:rPr>
        <w:t>How is students’ learning of content and transferable skills supported through the teacher’s intentional use of instructional strategies and materials?</w:t>
      </w:r>
    </w:p>
    <w:p w:rsidR="00705874" w:rsidP="4CC32AD2" w:rsidRDefault="079B09D1" w14:paraId="5EA5CA77" w14:textId="548D00E9">
      <w:pPr>
        <w:pStyle w:val="ListParagraph"/>
        <w:numPr>
          <w:ilvl w:val="0"/>
          <w:numId w:val="20"/>
        </w:numPr>
        <w:rPr>
          <w:rFonts w:ascii="Times New Roman" w:hAnsi="Times New Roman" w:eastAsia="Times New Roman" w:cs="Times New Roman"/>
        </w:rPr>
      </w:pPr>
      <w:r w:rsidRPr="7ABED86E">
        <w:rPr>
          <w:rFonts w:ascii="Times New Roman" w:hAnsi="Times New Roman" w:eastAsia="Times New Roman" w:cs="Times New Roman"/>
        </w:rPr>
        <w:t>How does the teacher differentiate instruction for students with different learning needs—academic background, life experiences, culture and language?</w:t>
      </w:r>
    </w:p>
    <w:p w:rsidR="7ABED86E" w:rsidP="7ABED86E" w:rsidRDefault="7ABED86E" w14:paraId="377741AA" w14:textId="684CE268">
      <w:pPr>
        <w:rPr>
          <w:rFonts w:ascii="Times New Roman" w:hAnsi="Times New Roman" w:eastAsia="Times New Roman" w:cs="Times New Roman"/>
        </w:rPr>
      </w:pPr>
    </w:p>
    <w:p w:rsidR="739FBB3E" w:rsidP="79846D29" w:rsidRDefault="739FBB3E" w14:paraId="57EC99DD" w14:textId="742339C3">
      <w:pPr>
        <w:rPr>
          <w:rFonts w:ascii="Times New Roman" w:hAnsi="Times New Roman" w:eastAsia="Times New Roman" w:cs="Times New Roman"/>
          <w:b/>
          <w:bCs/>
        </w:rPr>
      </w:pPr>
      <w:r w:rsidRPr="7F4223BC">
        <w:rPr>
          <w:rFonts w:ascii="Times New Roman" w:hAnsi="Times New Roman" w:eastAsia="Times New Roman" w:cs="Times New Roman"/>
        </w:rPr>
        <w:t xml:space="preserve">Observation Look Fors when Observing Curriculum &amp; Pedagogy </w:t>
      </w:r>
      <w:r w:rsidRPr="7F4223BC" w:rsidR="00C35845">
        <w:rPr>
          <w:rFonts w:ascii="Times New Roman" w:hAnsi="Times New Roman" w:eastAsia="Times New Roman" w:cs="Times New Roman"/>
        </w:rPr>
        <w:t xml:space="preserve">at the </w:t>
      </w:r>
      <w:r w:rsidRPr="7F4223BC" w:rsidR="00C35845">
        <w:rPr>
          <w:rFonts w:ascii="Times New Roman" w:hAnsi="Times New Roman" w:eastAsia="Times New Roman" w:cs="Times New Roman"/>
          <w:b/>
          <w:bCs/>
        </w:rPr>
        <w:t>Distinguished Performance Level</w:t>
      </w:r>
    </w:p>
    <w:p w:rsidR="17676BA6" w:rsidP="17676BA6" w:rsidRDefault="17676BA6" w14:paraId="21E67D61" w14:textId="2B135A82">
      <w:pPr>
        <w:rPr>
          <w:rFonts w:ascii="Times New Roman" w:hAnsi="Times New Roman" w:eastAsia="Times New Roman" w:cs="Times New Roman"/>
          <w:b/>
          <w:bCs/>
        </w:rPr>
      </w:pPr>
    </w:p>
    <w:p w:rsidR="17676BA6" w:rsidP="7F4223BC" w:rsidRDefault="17676BA6" w14:paraId="045BD2AB" w14:textId="19063858">
      <w:pPr>
        <w:pStyle w:val="ListParagraph"/>
        <w:numPr>
          <w:ilvl w:val="0"/>
          <w:numId w:val="9"/>
        </w:numPr>
        <w:rPr>
          <w:rFonts w:ascii="Times New Roman" w:hAnsi="Times New Roman" w:eastAsia="Times New Roman" w:cs="Times New Roman"/>
        </w:rPr>
      </w:pPr>
      <w:r w:rsidRPr="7F4223BC">
        <w:rPr>
          <w:rFonts w:ascii="Times New Roman" w:hAnsi="Times New Roman" w:eastAsia="Times New Roman" w:cs="Times New Roman"/>
        </w:rPr>
        <w:t>M</w:t>
      </w:r>
      <w:r w:rsidRPr="7F4223BC" w:rsidR="7F4223BC">
        <w:rPr>
          <w:rFonts w:ascii="Times New Roman" w:hAnsi="Times New Roman" w:eastAsia="Times New Roman" w:cs="Times New Roman"/>
        </w:rPr>
        <w:t>aterials and tasks align with students’ levels of challeng</w:t>
      </w:r>
      <w:r w:rsidRPr="7F4223BC">
        <w:rPr>
          <w:rFonts w:ascii="Times New Roman" w:hAnsi="Times New Roman" w:eastAsia="Times New Roman" w:cs="Times New Roman"/>
          <w:b/>
          <w:bCs/>
        </w:rPr>
        <w:t>e.</w:t>
      </w:r>
    </w:p>
    <w:p w:rsidR="7F4223BC" w:rsidP="7F4223BC" w:rsidRDefault="7F4223BC" w14:paraId="4208E99F" w14:textId="4BC7BAA3">
      <w:pPr>
        <w:pStyle w:val="ListParagraph"/>
        <w:numPr>
          <w:ilvl w:val="0"/>
          <w:numId w:val="22"/>
        </w:numPr>
        <w:rPr>
          <w:rFonts w:ascii="Times New Roman" w:hAnsi="Times New Roman" w:eastAsia="Times New Roman" w:cs="Times New Roman"/>
          <w:u w:val="single"/>
        </w:rPr>
      </w:pPr>
      <w:r w:rsidRPr="7F4223BC">
        <w:rPr>
          <w:rFonts w:ascii="Times New Roman" w:hAnsi="Times New Roman" w:eastAsia="Times New Roman" w:cs="Times New Roman"/>
        </w:rPr>
        <w:t xml:space="preserve">Teacher demonstrates and understanding of how discipline-based concepts and habits of thinking relate to one another or build upon one another over the course of an academic year </w:t>
      </w:r>
      <w:r w:rsidRPr="7F4223BC">
        <w:rPr>
          <w:rFonts w:ascii="Times New Roman" w:hAnsi="Times New Roman" w:eastAsia="Times New Roman" w:cs="Times New Roman"/>
          <w:u w:val="single"/>
        </w:rPr>
        <w:t>as well as in previous or future years.</w:t>
      </w:r>
    </w:p>
    <w:p w:rsidR="7F4223BC" w:rsidP="7F4223BC" w:rsidRDefault="7F4223BC" w14:paraId="33DF1BFD" w14:textId="7D5D1853">
      <w:pPr>
        <w:pStyle w:val="ListParagraph"/>
        <w:numPr>
          <w:ilvl w:val="0"/>
          <w:numId w:val="22"/>
        </w:numPr>
        <w:rPr>
          <w:rFonts w:ascii="Times New Roman" w:hAnsi="Times New Roman" w:eastAsia="Times New Roman" w:cs="Times New Roman"/>
          <w:u w:val="single"/>
        </w:rPr>
      </w:pPr>
      <w:r w:rsidRPr="7F4223BC">
        <w:rPr>
          <w:rFonts w:ascii="Times New Roman" w:hAnsi="Times New Roman" w:eastAsia="Times New Roman" w:cs="Times New Roman"/>
        </w:rPr>
        <w:t xml:space="preserve">Teacher uses discipline-specific teaching approaches and strategies that develop students’ conceptual understanding and discipline-specific habits of thinking </w:t>
      </w:r>
      <w:r w:rsidRPr="7F4223BC">
        <w:rPr>
          <w:rFonts w:ascii="Times New Roman" w:hAnsi="Times New Roman" w:eastAsia="Times New Roman" w:cs="Times New Roman"/>
          <w:u w:val="single"/>
        </w:rPr>
        <w:t>on a daily basis.</w:t>
      </w:r>
    </w:p>
    <w:p w:rsidR="7F4223BC" w:rsidP="7F4223BC" w:rsidRDefault="7F4223BC" w14:paraId="1291CA91" w14:textId="4A14877D">
      <w:pPr>
        <w:pStyle w:val="ListParagraph"/>
        <w:numPr>
          <w:ilvl w:val="0"/>
          <w:numId w:val="22"/>
        </w:numPr>
        <w:rPr>
          <w:rFonts w:ascii="Times New Roman" w:hAnsi="Times New Roman" w:eastAsia="Times New Roman" w:cs="Times New Roman"/>
          <w:u w:val="single"/>
        </w:rPr>
      </w:pPr>
      <w:r w:rsidRPr="7F4223BC">
        <w:rPr>
          <w:rFonts w:ascii="Times New Roman" w:hAnsi="Times New Roman" w:eastAsia="Times New Roman" w:cs="Times New Roman"/>
        </w:rPr>
        <w:t xml:space="preserve">Differentiation- Teacher provides targeted and flexible </w:t>
      </w:r>
      <w:bookmarkStart w:name="_Int_QLNe1Swj" w:id="6"/>
      <w:r w:rsidRPr="7F4223BC">
        <w:rPr>
          <w:rFonts w:ascii="Times New Roman" w:hAnsi="Times New Roman" w:eastAsia="Times New Roman" w:cs="Times New Roman"/>
        </w:rPr>
        <w:t>supports</w:t>
      </w:r>
      <w:bookmarkEnd w:id="6"/>
      <w:r w:rsidRPr="7F4223BC">
        <w:rPr>
          <w:rFonts w:ascii="Times New Roman" w:hAnsi="Times New Roman" w:eastAsia="Times New Roman" w:cs="Times New Roman"/>
        </w:rPr>
        <w:t xml:space="preserve"> within the strategies.</w:t>
      </w:r>
    </w:p>
    <w:p w:rsidR="7F4223BC" w:rsidP="7F4223BC" w:rsidRDefault="7F4223BC" w14:paraId="502F4471" w14:textId="128BD0BF">
      <w:pPr>
        <w:pStyle w:val="ListParagraph"/>
        <w:numPr>
          <w:ilvl w:val="0"/>
          <w:numId w:val="22"/>
        </w:numPr>
        <w:rPr>
          <w:rFonts w:ascii="Times New Roman" w:hAnsi="Times New Roman" w:eastAsia="Times New Roman" w:cs="Times New Roman"/>
          <w:u w:val="single"/>
        </w:rPr>
      </w:pPr>
      <w:r w:rsidRPr="7F4223BC">
        <w:rPr>
          <w:rFonts w:ascii="Times New Roman" w:hAnsi="Times New Roman" w:eastAsia="Times New Roman" w:cs="Times New Roman"/>
        </w:rPr>
        <w:t>Students use scaffolds across tasks with similar demands.</w:t>
      </w:r>
    </w:p>
    <w:p w:rsidR="26768C2F" w:rsidP="32BF1406" w:rsidRDefault="26768C2F" w14:paraId="7B832A9C" w14:textId="0545AF3B">
      <w:pPr>
        <w:pStyle w:val="Normal"/>
        <w:rPr>
          <w:rFonts w:ascii="Times New Roman" w:hAnsi="Times New Roman" w:eastAsia="Times New Roman" w:cs="Times New Roman"/>
        </w:rPr>
      </w:pPr>
    </w:p>
    <w:p w:rsidR="32BF1406" w:rsidP="32BF1406" w:rsidRDefault="32BF1406" w14:paraId="436BB4A2" w14:textId="71D146AC">
      <w:pPr>
        <w:pStyle w:val="Normal"/>
        <w:rPr>
          <w:rFonts w:ascii="Times New Roman" w:hAnsi="Times New Roman" w:eastAsia="Times New Roman" w:cs="Times New Roman"/>
        </w:rPr>
      </w:pPr>
    </w:p>
    <w:p w:rsidR="32BF1406" w:rsidP="32BF1406" w:rsidRDefault="32BF1406" w14:paraId="3AF456EA" w14:textId="48679202">
      <w:pPr>
        <w:pStyle w:val="Normal"/>
        <w:rPr>
          <w:rFonts w:ascii="Times New Roman" w:hAnsi="Times New Roman" w:eastAsia="Times New Roman" w:cs="Times New Roman"/>
        </w:rPr>
      </w:pPr>
    </w:p>
    <w:p w:rsidR="32BF1406" w:rsidP="32BF1406" w:rsidRDefault="32BF1406" w14:paraId="64FE6799" w14:textId="7EC5E57A">
      <w:pPr>
        <w:pStyle w:val="Normal"/>
        <w:rPr>
          <w:rFonts w:ascii="Times New Roman" w:hAnsi="Times New Roman" w:eastAsia="Times New Roman" w:cs="Times New Roman"/>
        </w:rPr>
      </w:pPr>
    </w:p>
    <w:p w:rsidR="00705874" w:rsidP="7F4223BC" w:rsidRDefault="00705874" w14:paraId="70E619E6" w14:textId="363E8E42">
      <w:pPr>
        <w:rPr>
          <w:rFonts w:ascii="Times New Roman" w:hAnsi="Times New Roman" w:cs="Times New Roman"/>
          <w:b/>
          <w:bCs/>
          <w:i/>
          <w:iCs/>
        </w:rPr>
      </w:pPr>
      <w:r w:rsidRPr="7F4223BC">
        <w:rPr>
          <w:rFonts w:ascii="Times New Roman" w:hAnsi="Times New Roman" w:cs="Times New Roman"/>
          <w:b/>
          <w:bCs/>
          <w:i/>
          <w:iCs/>
        </w:rPr>
        <w:t>Dimension 4: Assessment for Student Learning</w:t>
      </w:r>
    </w:p>
    <w:p w:rsidR="00EA15D3" w:rsidRDefault="00EA15D3" w14:paraId="2EDD7FE6" w14:textId="77777777">
      <w:pPr>
        <w:rPr>
          <w:rFonts w:ascii="Times New Roman" w:hAnsi="Times New Roman" w:cs="Times New Roman"/>
        </w:rPr>
      </w:pPr>
    </w:p>
    <w:p w:rsidR="009F0F80" w:rsidP="00705874" w:rsidRDefault="00EA15D3" w14:paraId="42E72456" w14:textId="2DB6B27E">
      <w:pPr>
        <w:rPr>
          <w:rFonts w:ascii="Times New Roman" w:hAnsi="Times New Roman" w:cs="Times New Roman"/>
        </w:rPr>
      </w:pPr>
      <w:r>
        <w:rPr>
          <w:noProof/>
        </w:rPr>
        <w:lastRenderedPageBreak/>
        <w:drawing>
          <wp:inline distT="0" distB="0" distL="0" distR="0" wp14:anchorId="20165BE0" wp14:editId="5D68D1B3">
            <wp:extent cx="5943600" cy="4376420"/>
            <wp:effectExtent l="0" t="0" r="0" b="508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376420"/>
                    </a:xfrm>
                    <a:prstGeom prst="rect">
                      <a:avLst/>
                    </a:prstGeom>
                  </pic:spPr>
                </pic:pic>
              </a:graphicData>
            </a:graphic>
          </wp:inline>
        </w:drawing>
      </w:r>
    </w:p>
    <w:p w:rsidR="00705874" w:rsidP="2C97DFFF" w:rsidRDefault="00705874" w14:paraId="1290F29F" w14:textId="5885EAA0">
      <w:pPr>
        <w:rPr>
          <w:rFonts w:ascii="Times New Roman" w:hAnsi="Times New Roman" w:cs="Times New Roman"/>
        </w:rPr>
      </w:pPr>
      <w:r w:rsidRPr="2C97DFFF">
        <w:rPr>
          <w:rFonts w:ascii="Times New Roman" w:hAnsi="Times New Roman" w:cs="Times New Roman"/>
        </w:rPr>
        <w:t>Guiding Questions when Observing Assessment for Student Learning, as identified in the 5 Dimensions and Teaching and Learning Instructional Framework 4.0:</w:t>
      </w:r>
    </w:p>
    <w:p w:rsidR="7F4223BC" w:rsidP="7F4223BC" w:rsidRDefault="7F4223BC" w14:paraId="410D6C40" w14:textId="51F272DB">
      <w:pPr>
        <w:rPr>
          <w:rFonts w:ascii="Times New Roman" w:hAnsi="Times New Roman" w:cs="Times New Roman"/>
        </w:rPr>
      </w:pPr>
    </w:p>
    <w:p w:rsidR="00705874" w:rsidP="4CC32AD2" w:rsidRDefault="4CC32AD2" w14:paraId="0BC93710" w14:textId="0540F9DF">
      <w:pPr>
        <w:pStyle w:val="ListParagraph"/>
        <w:numPr>
          <w:ilvl w:val="0"/>
          <w:numId w:val="19"/>
        </w:numPr>
        <w:rPr>
          <w:rFonts w:ascii="Times New Roman" w:hAnsi="Times New Roman" w:eastAsia="Times New Roman" w:cs="Times New Roman"/>
        </w:rPr>
      </w:pPr>
      <w:r w:rsidRPr="4CC32AD2">
        <w:rPr>
          <w:rFonts w:ascii="Times New Roman" w:hAnsi="Times New Roman" w:eastAsia="Times New Roman" w:cs="Times New Roman"/>
        </w:rPr>
        <w:t>How does the instruction provide opportunities for all students to demonstrate learning? How does the teacher capitalize on those opportunities for the purposes of assessment?</w:t>
      </w:r>
    </w:p>
    <w:p w:rsidR="00705874" w:rsidP="4CC32AD2" w:rsidRDefault="4CC32AD2" w14:paraId="59205216" w14:textId="7DF7CAD0">
      <w:pPr>
        <w:pStyle w:val="ListParagraph"/>
        <w:numPr>
          <w:ilvl w:val="0"/>
          <w:numId w:val="19"/>
        </w:numPr>
        <w:rPr>
          <w:rFonts w:ascii="Times New Roman" w:hAnsi="Times New Roman" w:eastAsia="Times New Roman" w:cs="Times New Roman"/>
        </w:rPr>
      </w:pPr>
      <w:r w:rsidRPr="4CC32AD2">
        <w:rPr>
          <w:rFonts w:ascii="Times New Roman" w:hAnsi="Times New Roman" w:eastAsia="Times New Roman" w:cs="Times New Roman"/>
        </w:rPr>
        <w:t xml:space="preserve"> How does the teacher gather information about student learning? How comprehensive are the sources of data from which he/she draws?</w:t>
      </w:r>
    </w:p>
    <w:p w:rsidR="00705874" w:rsidP="4CC32AD2" w:rsidRDefault="4CC32AD2" w14:paraId="749FDB5A" w14:textId="3F9CD636">
      <w:pPr>
        <w:pStyle w:val="ListParagraph"/>
        <w:numPr>
          <w:ilvl w:val="0"/>
          <w:numId w:val="19"/>
        </w:numPr>
        <w:rPr>
          <w:rFonts w:ascii="Times New Roman" w:hAnsi="Times New Roman" w:eastAsia="Times New Roman" w:cs="Times New Roman"/>
        </w:rPr>
      </w:pPr>
      <w:r w:rsidRPr="4CC32AD2">
        <w:rPr>
          <w:rFonts w:ascii="Times New Roman" w:hAnsi="Times New Roman" w:eastAsia="Times New Roman" w:cs="Times New Roman"/>
        </w:rPr>
        <w:t xml:space="preserve">How does the teacher’s understanding of each student as a learner inform how the teacher pushes for depth and stretches boundaries of student thinking? </w:t>
      </w:r>
    </w:p>
    <w:p w:rsidR="00705874" w:rsidP="4CC32AD2" w:rsidRDefault="4CC32AD2" w14:paraId="42AE3171" w14:textId="06A0B9C7">
      <w:pPr>
        <w:pStyle w:val="ListParagraph"/>
        <w:numPr>
          <w:ilvl w:val="0"/>
          <w:numId w:val="19"/>
        </w:numPr>
        <w:rPr>
          <w:rFonts w:ascii="Times New Roman" w:hAnsi="Times New Roman" w:eastAsia="Times New Roman" w:cs="Times New Roman"/>
        </w:rPr>
      </w:pPr>
      <w:r w:rsidRPr="4CC32AD2">
        <w:rPr>
          <w:rFonts w:ascii="Times New Roman" w:hAnsi="Times New Roman" w:eastAsia="Times New Roman" w:cs="Times New Roman"/>
        </w:rPr>
        <w:t>How do students use assessment data to set learning goals and gauge progress to increase ownership in their learning?</w:t>
      </w:r>
    </w:p>
    <w:p w:rsidR="00705874" w:rsidP="4CC32AD2" w:rsidRDefault="4CC32AD2" w14:paraId="6E00B7F2" w14:textId="430DFF42">
      <w:pPr>
        <w:pStyle w:val="ListParagraph"/>
        <w:numPr>
          <w:ilvl w:val="0"/>
          <w:numId w:val="19"/>
        </w:numPr>
        <w:rPr>
          <w:rFonts w:ascii="Times New Roman" w:hAnsi="Times New Roman" w:eastAsia="Times New Roman" w:cs="Times New Roman"/>
        </w:rPr>
      </w:pPr>
      <w:r w:rsidRPr="4CC32AD2">
        <w:rPr>
          <w:rFonts w:ascii="Times New Roman" w:hAnsi="Times New Roman" w:eastAsia="Times New Roman" w:cs="Times New Roman"/>
        </w:rPr>
        <w:t>How does the teacher’s instruction reflect planning for assessment?</w:t>
      </w:r>
    </w:p>
    <w:p w:rsidR="00705874" w:rsidP="4CC32AD2" w:rsidRDefault="4CC32AD2" w14:paraId="1ED51741" w14:textId="3E9172FF">
      <w:pPr>
        <w:pStyle w:val="ListParagraph"/>
        <w:numPr>
          <w:ilvl w:val="0"/>
          <w:numId w:val="19"/>
        </w:numPr>
        <w:rPr>
          <w:rFonts w:ascii="Times New Roman" w:hAnsi="Times New Roman" w:eastAsia="Times New Roman" w:cs="Times New Roman"/>
        </w:rPr>
      </w:pPr>
      <w:r w:rsidRPr="4CC32AD2">
        <w:rPr>
          <w:rFonts w:ascii="Times New Roman" w:hAnsi="Times New Roman" w:eastAsia="Times New Roman" w:cs="Times New Roman"/>
        </w:rPr>
        <w:t>How does the teacher use multiple forms of assessment to inform instruction and decision-making?</w:t>
      </w:r>
    </w:p>
    <w:p w:rsidR="00705874" w:rsidP="4CC32AD2" w:rsidRDefault="54E6EE4F" w14:paraId="5E807CA8" w14:textId="5F10482F">
      <w:pPr>
        <w:pStyle w:val="ListParagraph"/>
        <w:numPr>
          <w:ilvl w:val="0"/>
          <w:numId w:val="19"/>
        </w:numPr>
        <w:rPr>
          <w:rFonts w:ascii="Times New Roman" w:hAnsi="Times New Roman" w:eastAsia="Times New Roman" w:cs="Times New Roman"/>
        </w:rPr>
      </w:pPr>
      <w:r w:rsidRPr="26768C2F">
        <w:rPr>
          <w:rFonts w:ascii="Times New Roman" w:hAnsi="Times New Roman" w:eastAsia="Times New Roman" w:cs="Times New Roman"/>
        </w:rPr>
        <w:t>How does the teacher adjust instruction based on in-the-moment assessment of student understanding?</w:t>
      </w:r>
    </w:p>
    <w:p w:rsidR="26768C2F" w:rsidP="26768C2F" w:rsidRDefault="26768C2F" w14:paraId="4F13F781" w14:textId="0B6B97C6">
      <w:pPr>
        <w:spacing w:line="259" w:lineRule="auto"/>
        <w:rPr>
          <w:rFonts w:ascii="Times New Roman" w:hAnsi="Times New Roman" w:eastAsia="Times New Roman" w:cs="Times New Roman"/>
        </w:rPr>
      </w:pPr>
    </w:p>
    <w:p w:rsidR="739FBB3E" w:rsidP="79846D29" w:rsidRDefault="739FBB3E" w14:paraId="639A3553" w14:textId="63CEBD6E">
      <w:pPr>
        <w:spacing w:line="259" w:lineRule="auto"/>
        <w:rPr>
          <w:rFonts w:ascii="Times New Roman" w:hAnsi="Times New Roman" w:eastAsia="Times New Roman" w:cs="Times New Roman"/>
          <w:b/>
          <w:bCs/>
        </w:rPr>
      </w:pPr>
      <w:r w:rsidRPr="7F4223BC">
        <w:rPr>
          <w:rFonts w:ascii="Times New Roman" w:hAnsi="Times New Roman" w:eastAsia="Times New Roman" w:cs="Times New Roman"/>
        </w:rPr>
        <w:t xml:space="preserve">Observation Look Fors when Observing Student </w:t>
      </w:r>
      <w:r w:rsidRPr="7F4223BC" w:rsidR="7ABED86E">
        <w:rPr>
          <w:rFonts w:ascii="Times New Roman" w:hAnsi="Times New Roman" w:eastAsia="Times New Roman" w:cs="Times New Roman"/>
        </w:rPr>
        <w:t xml:space="preserve">Learning </w:t>
      </w:r>
      <w:r w:rsidRPr="7F4223BC" w:rsidR="00C35845">
        <w:rPr>
          <w:rFonts w:ascii="Times New Roman" w:hAnsi="Times New Roman" w:eastAsia="Times New Roman" w:cs="Times New Roman"/>
        </w:rPr>
        <w:t xml:space="preserve">at the </w:t>
      </w:r>
      <w:r w:rsidRPr="7F4223BC" w:rsidR="00C35845">
        <w:rPr>
          <w:rFonts w:ascii="Times New Roman" w:hAnsi="Times New Roman" w:eastAsia="Times New Roman" w:cs="Times New Roman"/>
          <w:b/>
          <w:bCs/>
        </w:rPr>
        <w:t>Distinguished Performance Level</w:t>
      </w:r>
    </w:p>
    <w:p w:rsidR="7F4223BC" w:rsidP="7F4223BC" w:rsidRDefault="7F4223BC" w14:paraId="6A17199E" w14:textId="2D5A6154">
      <w:pPr>
        <w:pStyle w:val="ListParagraph"/>
        <w:numPr>
          <w:ilvl w:val="0"/>
          <w:numId w:val="8"/>
        </w:numPr>
        <w:spacing w:line="259" w:lineRule="auto"/>
        <w:rPr>
          <w:rFonts w:ascii="Times New Roman" w:hAnsi="Times New Roman" w:eastAsia="Times New Roman" w:cs="Times New Roman"/>
        </w:rPr>
      </w:pPr>
      <w:r w:rsidRPr="7F4223BC">
        <w:rPr>
          <w:rFonts w:ascii="Times New Roman" w:hAnsi="Times New Roman" w:eastAsia="Times New Roman" w:cs="Times New Roman"/>
        </w:rPr>
        <w:t>Students use success criteria for improvement.</w:t>
      </w:r>
    </w:p>
    <w:p w:rsidR="7F4223BC" w:rsidP="7F4223BC" w:rsidRDefault="7F4223BC" w14:paraId="4AC4577D" w14:textId="1C7F29D5">
      <w:pPr>
        <w:pStyle w:val="ListParagraph"/>
        <w:numPr>
          <w:ilvl w:val="0"/>
          <w:numId w:val="8"/>
        </w:numPr>
        <w:spacing w:line="259" w:lineRule="auto"/>
        <w:rPr>
          <w:rFonts w:ascii="Times New Roman" w:hAnsi="Times New Roman" w:eastAsia="Times New Roman" w:cs="Times New Roman"/>
        </w:rPr>
      </w:pPr>
      <w:r w:rsidRPr="7F4223BC">
        <w:rPr>
          <w:rFonts w:ascii="Times New Roman" w:hAnsi="Times New Roman" w:eastAsia="Times New Roman" w:cs="Times New Roman"/>
        </w:rPr>
        <w:lastRenderedPageBreak/>
        <w:t>Students use formative assessment within each unit to assess their own learning, determine learning goals, and monitor progress over time.</w:t>
      </w:r>
    </w:p>
    <w:p w:rsidR="7F4223BC" w:rsidP="7F4223BC" w:rsidRDefault="7F4223BC" w14:paraId="3BD0BEB6" w14:textId="7254B357">
      <w:pPr>
        <w:pStyle w:val="ListParagraph"/>
        <w:numPr>
          <w:ilvl w:val="0"/>
          <w:numId w:val="8"/>
        </w:numPr>
        <w:spacing w:line="259" w:lineRule="auto"/>
        <w:rPr>
          <w:rFonts w:ascii="Times New Roman" w:hAnsi="Times New Roman" w:eastAsia="Times New Roman" w:cs="Times New Roman"/>
        </w:rPr>
      </w:pPr>
      <w:r w:rsidRPr="7F4223BC">
        <w:rPr>
          <w:rFonts w:ascii="Times New Roman" w:hAnsi="Times New Roman" w:eastAsia="Times New Roman" w:cs="Times New Roman"/>
        </w:rPr>
        <w:t>The quality of the assessment methods provides comprehensive information about student thinking and needs.</w:t>
      </w:r>
    </w:p>
    <w:p w:rsidR="7F4223BC" w:rsidP="7F4223BC" w:rsidRDefault="7F4223BC" w14:paraId="13916EF7" w14:textId="2E4C65C2">
      <w:pPr>
        <w:pStyle w:val="ListParagraph"/>
        <w:numPr>
          <w:ilvl w:val="0"/>
          <w:numId w:val="8"/>
        </w:numPr>
        <w:spacing w:line="259" w:lineRule="auto"/>
        <w:rPr>
          <w:rFonts w:ascii="Times New Roman" w:hAnsi="Times New Roman" w:eastAsia="Times New Roman" w:cs="Times New Roman"/>
        </w:rPr>
      </w:pPr>
      <w:r w:rsidRPr="7F4223BC">
        <w:rPr>
          <w:rFonts w:ascii="Times New Roman" w:hAnsi="Times New Roman" w:eastAsia="Times New Roman" w:cs="Times New Roman"/>
        </w:rPr>
        <w:t>Teacher uses assessment to provide targeted feedback aligned with the learning target(s) to individual students.</w:t>
      </w:r>
    </w:p>
    <w:p w:rsidR="7F4223BC" w:rsidP="7F4223BC" w:rsidRDefault="645C179A" w14:paraId="6BADA04F" w14:textId="535E0EB0">
      <w:pPr>
        <w:pStyle w:val="ListParagraph"/>
        <w:numPr>
          <w:ilvl w:val="0"/>
          <w:numId w:val="8"/>
        </w:numPr>
        <w:spacing w:line="259" w:lineRule="auto"/>
        <w:rPr>
          <w:rFonts w:ascii="Times New Roman" w:hAnsi="Times New Roman" w:eastAsia="Times New Roman" w:cs="Times New Roman"/>
        </w:rPr>
      </w:pPr>
      <w:r w:rsidRPr="26768C2F">
        <w:rPr>
          <w:rFonts w:ascii="Times New Roman" w:hAnsi="Times New Roman" w:eastAsia="Times New Roman" w:cs="Times New Roman"/>
        </w:rPr>
        <w:t xml:space="preserve">Teacher has an observable system and routines for recording formative assessment data and uses the system to inform day-to-day instructional practices.   </w:t>
      </w:r>
    </w:p>
    <w:p w:rsidR="26768C2F" w:rsidP="26768C2F" w:rsidRDefault="26768C2F" w14:paraId="3098A889" w14:textId="51C72D8A">
      <w:pPr>
        <w:rPr>
          <w:rFonts w:ascii="Times New Roman" w:hAnsi="Times New Roman" w:cs="Times New Roman"/>
          <w:b/>
          <w:bCs/>
          <w:i/>
          <w:iCs/>
        </w:rPr>
      </w:pPr>
    </w:p>
    <w:p w:rsidRPr="009F0F80" w:rsidR="00705874" w:rsidP="7F4223BC" w:rsidRDefault="00705874" w14:paraId="4B853D73" w14:textId="3A90EA70">
      <w:pPr>
        <w:rPr>
          <w:rFonts w:ascii="Times New Roman" w:hAnsi="Times New Roman" w:cs="Times New Roman"/>
          <w:b/>
          <w:bCs/>
          <w:i/>
          <w:iCs/>
        </w:rPr>
      </w:pPr>
      <w:r w:rsidRPr="7F4223BC">
        <w:rPr>
          <w:rFonts w:ascii="Times New Roman" w:hAnsi="Times New Roman" w:cs="Times New Roman"/>
          <w:b/>
          <w:bCs/>
          <w:i/>
          <w:iCs/>
        </w:rPr>
        <w:t>Dimension 5: Classroom Environment and Culture</w:t>
      </w:r>
    </w:p>
    <w:p w:rsidR="00705874" w:rsidP="068C87E7" w:rsidRDefault="00705874" w14:paraId="1777EC27" w14:textId="5EDF6AAD">
      <w:pPr>
        <w:rPr>
          <w:rFonts w:ascii="Times New Roman" w:hAnsi="Times New Roman" w:cs="Times New Roman"/>
        </w:rPr>
      </w:pPr>
    </w:p>
    <w:p w:rsidR="00705874" w:rsidRDefault="068C87E7" w14:paraId="5E34371E" w14:textId="4572DEA1">
      <w:r>
        <w:rPr>
          <w:noProof/>
        </w:rPr>
        <w:drawing>
          <wp:inline distT="0" distB="0" distL="0" distR="0" wp14:anchorId="1E4A22E7" wp14:editId="3E45F218">
            <wp:extent cx="5679161" cy="3952875"/>
            <wp:effectExtent l="0" t="0" r="0" b="0"/>
            <wp:docPr id="2000997755" name="Picture 200099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9161" cy="3952875"/>
                    </a:xfrm>
                    <a:prstGeom prst="rect">
                      <a:avLst/>
                    </a:prstGeom>
                  </pic:spPr>
                </pic:pic>
              </a:graphicData>
            </a:graphic>
          </wp:inline>
        </w:drawing>
      </w:r>
    </w:p>
    <w:p w:rsidR="00705874" w:rsidRDefault="00705874" w14:paraId="21C626F5" w14:textId="7DA93559"/>
    <w:p w:rsidR="00705874" w:rsidP="2C97DFFF" w:rsidRDefault="00705874" w14:paraId="6809C5E9" w14:textId="24D29D1D">
      <w:pPr>
        <w:rPr>
          <w:rFonts w:ascii="Times New Roman" w:hAnsi="Times New Roman" w:cs="Times New Roman"/>
        </w:rPr>
      </w:pPr>
      <w:r w:rsidRPr="2C97DFFF">
        <w:rPr>
          <w:rFonts w:ascii="Times New Roman" w:hAnsi="Times New Roman" w:cs="Times New Roman"/>
        </w:rPr>
        <w:t>Guiding Questions when Observing Classroom Environment and Culture, as identified in the 5 Dimensions and Teaching and Learning Instructional Framework 4.0:</w:t>
      </w:r>
    </w:p>
    <w:p w:rsidR="00705874" w:rsidRDefault="00705874" w14:paraId="7BC988D5" w14:textId="77777777">
      <w:pPr>
        <w:rPr>
          <w:rFonts w:ascii="Times New Roman" w:hAnsi="Times New Roman" w:cs="Times New Roman"/>
        </w:rPr>
      </w:pPr>
    </w:p>
    <w:p w:rsidR="00705874" w:rsidP="4CC32AD2" w:rsidRDefault="4CC32AD2" w14:paraId="13C5999E" w14:textId="47431C69">
      <w:pPr>
        <w:pStyle w:val="ListParagraph"/>
        <w:numPr>
          <w:ilvl w:val="0"/>
          <w:numId w:val="18"/>
        </w:numPr>
        <w:rPr>
          <w:rFonts w:ascii="Times New Roman" w:hAnsi="Times New Roman" w:eastAsia="Times New Roman" w:cs="Times New Roman"/>
        </w:rPr>
      </w:pPr>
      <w:r w:rsidRPr="4CC32AD2">
        <w:rPr>
          <w:rFonts w:ascii="Times New Roman" w:hAnsi="Times New Roman" w:eastAsia="Times New Roman" w:cs="Times New Roman"/>
        </w:rPr>
        <w:t>How does the physical arrangement of the classroom, as well as the availability of resources and space to both the teacher and students, purposefully support and scaffold student learning?</w:t>
      </w:r>
    </w:p>
    <w:p w:rsidR="00705874" w:rsidP="4CC32AD2" w:rsidRDefault="4CC32AD2" w14:paraId="54EDBB20" w14:textId="23C881AD">
      <w:pPr>
        <w:pStyle w:val="ListParagraph"/>
        <w:numPr>
          <w:ilvl w:val="0"/>
          <w:numId w:val="18"/>
        </w:numPr>
        <w:rPr>
          <w:rFonts w:ascii="Times New Roman" w:hAnsi="Times New Roman" w:eastAsia="Times New Roman" w:cs="Times New Roman"/>
        </w:rPr>
      </w:pPr>
      <w:r w:rsidRPr="068C87E7">
        <w:rPr>
          <w:rFonts w:ascii="Times New Roman" w:hAnsi="Times New Roman" w:eastAsia="Times New Roman" w:cs="Times New Roman"/>
        </w:rPr>
        <w:t>How and to what extent do the systems and routines of the classroom facilitate student ownership and independence?</w:t>
      </w:r>
    </w:p>
    <w:p w:rsidR="00705874" w:rsidP="4CC32AD2" w:rsidRDefault="4CC32AD2" w14:paraId="3C26345B" w14:textId="21AAE899">
      <w:pPr>
        <w:pStyle w:val="ListParagraph"/>
        <w:numPr>
          <w:ilvl w:val="0"/>
          <w:numId w:val="18"/>
        </w:numPr>
        <w:rPr>
          <w:rFonts w:ascii="Times New Roman" w:hAnsi="Times New Roman" w:eastAsia="Times New Roman" w:cs="Times New Roman"/>
        </w:rPr>
      </w:pPr>
      <w:r w:rsidRPr="068C87E7">
        <w:rPr>
          <w:rFonts w:ascii="Times New Roman" w:hAnsi="Times New Roman" w:eastAsia="Times New Roman" w:cs="Times New Roman"/>
        </w:rPr>
        <w:t>How and to what extent do the systems and routines of the classroom reflect values of community, inclusivity, equity and accountability for learning?</w:t>
      </w:r>
    </w:p>
    <w:p w:rsidR="00705874" w:rsidP="4CC32AD2" w:rsidRDefault="4CC32AD2" w14:paraId="247B5D78" w14:textId="4EF8CAC4">
      <w:pPr>
        <w:pStyle w:val="ListParagraph"/>
        <w:numPr>
          <w:ilvl w:val="0"/>
          <w:numId w:val="18"/>
        </w:numPr>
        <w:rPr>
          <w:rFonts w:ascii="Times New Roman" w:hAnsi="Times New Roman" w:eastAsia="Times New Roman" w:cs="Times New Roman"/>
        </w:rPr>
      </w:pPr>
      <w:r w:rsidRPr="4CC32AD2">
        <w:rPr>
          <w:rFonts w:ascii="Times New Roman" w:hAnsi="Times New Roman" w:eastAsia="Times New Roman" w:cs="Times New Roman"/>
        </w:rPr>
        <w:lastRenderedPageBreak/>
        <w:t>What is the climate for learning in this classroom? How do relationships (teacher-student, student-student) support or hinder student learning?</w:t>
      </w:r>
    </w:p>
    <w:p w:rsidR="00705874" w:rsidP="4CC32AD2" w:rsidRDefault="4CC32AD2" w14:paraId="7D4E5019" w14:textId="384EE3CB">
      <w:pPr>
        <w:pStyle w:val="ListParagraph"/>
        <w:numPr>
          <w:ilvl w:val="0"/>
          <w:numId w:val="18"/>
        </w:numPr>
        <w:rPr>
          <w:rFonts w:ascii="Times New Roman" w:hAnsi="Times New Roman" w:eastAsia="Times New Roman" w:cs="Times New Roman"/>
        </w:rPr>
      </w:pPr>
      <w:r w:rsidRPr="4CC32AD2">
        <w:rPr>
          <w:rFonts w:ascii="Times New Roman" w:hAnsi="Times New Roman" w:eastAsia="Times New Roman" w:cs="Times New Roman"/>
        </w:rPr>
        <w:t>What do discourse and interactions reveal about what is valued in this classroom?</w:t>
      </w:r>
    </w:p>
    <w:p w:rsidR="00705874" w:rsidP="4CC32AD2" w:rsidRDefault="4CC32AD2" w14:paraId="37129413" w14:textId="204B9AE3">
      <w:pPr>
        <w:pStyle w:val="ListParagraph"/>
        <w:numPr>
          <w:ilvl w:val="0"/>
          <w:numId w:val="18"/>
        </w:numPr>
        <w:rPr>
          <w:rFonts w:ascii="Times New Roman" w:hAnsi="Times New Roman" w:eastAsia="Times New Roman" w:cs="Times New Roman"/>
        </w:rPr>
      </w:pPr>
      <w:r w:rsidRPr="4CC32AD2">
        <w:rPr>
          <w:rFonts w:ascii="Times New Roman" w:hAnsi="Times New Roman" w:eastAsia="Times New Roman" w:cs="Times New Roman"/>
        </w:rPr>
        <w:t>What are sources of status and authority in this classroom (e.g., reasoning and justification, intellectual risk-taking, popularity, aggressiveness, etc.)?</w:t>
      </w:r>
    </w:p>
    <w:p w:rsidR="00705874" w:rsidRDefault="00705874" w14:paraId="22D30357" w14:textId="77777777">
      <w:pPr>
        <w:rPr>
          <w:rFonts w:ascii="Times New Roman" w:hAnsi="Times New Roman" w:cs="Times New Roman"/>
        </w:rPr>
      </w:pPr>
    </w:p>
    <w:p w:rsidR="739FBB3E" w:rsidP="79846D29" w:rsidRDefault="739FBB3E" w14:paraId="6C0323B9" w14:textId="4D4166CD">
      <w:pPr>
        <w:rPr>
          <w:rFonts w:ascii="Times New Roman" w:hAnsi="Times New Roman" w:eastAsia="Times New Roman" w:cs="Times New Roman"/>
          <w:b/>
          <w:bCs/>
        </w:rPr>
      </w:pPr>
      <w:r w:rsidRPr="7F4223BC">
        <w:rPr>
          <w:rFonts w:ascii="Times New Roman" w:hAnsi="Times New Roman" w:eastAsia="Times New Roman" w:cs="Times New Roman"/>
        </w:rPr>
        <w:t xml:space="preserve">Observation Look Fors when Observing Classroom Environment and Culture </w:t>
      </w:r>
      <w:r w:rsidRPr="7F4223BC" w:rsidR="00C35845">
        <w:rPr>
          <w:rFonts w:ascii="Times New Roman" w:hAnsi="Times New Roman" w:eastAsia="Times New Roman" w:cs="Times New Roman"/>
        </w:rPr>
        <w:t xml:space="preserve">at the </w:t>
      </w:r>
      <w:r w:rsidRPr="7F4223BC" w:rsidR="00C35845">
        <w:rPr>
          <w:rFonts w:ascii="Times New Roman" w:hAnsi="Times New Roman" w:eastAsia="Times New Roman" w:cs="Times New Roman"/>
          <w:b/>
          <w:bCs/>
        </w:rPr>
        <w:t>Distinguished Performance Level</w:t>
      </w:r>
    </w:p>
    <w:p w:rsidR="7F4223BC" w:rsidP="7F4223BC" w:rsidRDefault="7F4223BC" w14:paraId="386B8AD3" w14:textId="47F9FB15">
      <w:pPr>
        <w:rPr>
          <w:rFonts w:ascii="Times New Roman" w:hAnsi="Times New Roman" w:eastAsia="Times New Roman" w:cs="Times New Roman"/>
          <w:b/>
          <w:bCs/>
        </w:rPr>
      </w:pPr>
    </w:p>
    <w:p w:rsidR="7F4223BC" w:rsidP="7F4223BC" w:rsidRDefault="7F4223BC" w14:paraId="5771F65F" w14:textId="093D4CF2">
      <w:pPr>
        <w:pStyle w:val="ListParagraph"/>
        <w:numPr>
          <w:ilvl w:val="0"/>
          <w:numId w:val="3"/>
        </w:numPr>
        <w:rPr>
          <w:rFonts w:ascii="Times New Roman" w:hAnsi="Times New Roman" w:eastAsia="Times New Roman" w:cs="Times New Roman"/>
        </w:rPr>
      </w:pPr>
      <w:r w:rsidRPr="7F4223BC">
        <w:rPr>
          <w:rFonts w:ascii="Times New Roman" w:hAnsi="Times New Roman" w:eastAsia="Times New Roman" w:cs="Times New Roman"/>
        </w:rPr>
        <w:t>Students use resources and arrangement of the room for learning.</w:t>
      </w:r>
    </w:p>
    <w:p w:rsidR="7F4223BC" w:rsidP="7F4223BC" w:rsidRDefault="7F4223BC" w14:paraId="5E509B61" w14:textId="105BD887">
      <w:pPr>
        <w:pStyle w:val="ListParagraph"/>
        <w:numPr>
          <w:ilvl w:val="0"/>
          <w:numId w:val="3"/>
        </w:numPr>
        <w:rPr>
          <w:rFonts w:ascii="Times New Roman" w:hAnsi="Times New Roman" w:eastAsia="Times New Roman" w:cs="Times New Roman"/>
        </w:rPr>
      </w:pPr>
      <w:r w:rsidRPr="7F4223BC">
        <w:rPr>
          <w:rFonts w:ascii="Times New Roman" w:hAnsi="Times New Roman" w:eastAsia="Times New Roman" w:cs="Times New Roman"/>
        </w:rPr>
        <w:t>Students support the learning of others.</w:t>
      </w:r>
    </w:p>
    <w:p w:rsidR="7F4223BC" w:rsidP="7F4223BC" w:rsidRDefault="7F4223BC" w14:paraId="0045B4A4" w14:textId="4B74BD78">
      <w:pPr>
        <w:pStyle w:val="ListParagraph"/>
        <w:numPr>
          <w:ilvl w:val="0"/>
          <w:numId w:val="3"/>
        </w:numPr>
        <w:rPr>
          <w:rFonts w:ascii="Times New Roman" w:hAnsi="Times New Roman" w:eastAsia="Times New Roman" w:cs="Times New Roman"/>
        </w:rPr>
      </w:pPr>
      <w:r w:rsidRPr="7F4223BC">
        <w:rPr>
          <w:rFonts w:ascii="Times New Roman" w:hAnsi="Times New Roman" w:eastAsia="Times New Roman" w:cs="Times New Roman"/>
        </w:rPr>
        <w:t>Students manage themselves, assist each other in managing behavior, or exhibit no misbehavior.</w:t>
      </w:r>
    </w:p>
    <w:p w:rsidR="7F4223BC" w:rsidP="7F4223BC" w:rsidRDefault="7F4223BC" w14:paraId="7C033711" w14:textId="63705635">
      <w:pPr>
        <w:pStyle w:val="ListParagraph"/>
        <w:numPr>
          <w:ilvl w:val="0"/>
          <w:numId w:val="3"/>
        </w:numPr>
        <w:rPr>
          <w:rFonts w:ascii="Times New Roman" w:hAnsi="Times New Roman" w:eastAsia="Times New Roman" w:cs="Times New Roman"/>
        </w:rPr>
      </w:pPr>
      <w:r w:rsidRPr="7F4223BC">
        <w:rPr>
          <w:rFonts w:ascii="Times New Roman" w:hAnsi="Times New Roman" w:eastAsia="Times New Roman" w:cs="Times New Roman"/>
        </w:rPr>
        <w:t>Teacher creates opportunities for student status to be elevated.</w:t>
      </w:r>
    </w:p>
    <w:p w:rsidR="7F4223BC" w:rsidP="7F4223BC" w:rsidRDefault="7F4223BC" w14:paraId="071FD797" w14:textId="5CD5DAC0">
      <w:pPr>
        <w:pStyle w:val="ListParagraph"/>
        <w:numPr>
          <w:ilvl w:val="0"/>
          <w:numId w:val="3"/>
        </w:numPr>
        <w:rPr>
          <w:rFonts w:ascii="Times New Roman" w:hAnsi="Times New Roman" w:eastAsia="Times New Roman" w:cs="Times New Roman"/>
        </w:rPr>
      </w:pPr>
      <w:r w:rsidRPr="7F4223BC">
        <w:rPr>
          <w:rFonts w:ascii="Times New Roman" w:hAnsi="Times New Roman" w:eastAsia="Times New Roman" w:cs="Times New Roman"/>
        </w:rPr>
        <w:t>Students self-monitor or remind one another of the norms.</w:t>
      </w:r>
    </w:p>
    <w:p w:rsidR="00705874" w:rsidP="7F4223BC" w:rsidRDefault="00705874" w14:paraId="4812942D" w14:textId="5E1E73B8">
      <w:pPr>
        <w:rPr>
          <w:rFonts w:ascii="Times New Roman" w:hAnsi="Times New Roman" w:eastAsia="Times New Roman" w:cs="Times New Roman"/>
        </w:rPr>
      </w:pPr>
    </w:p>
    <w:p w:rsidR="00EA15D3" w:rsidP="7F4223BC" w:rsidRDefault="00EA15D3" w14:paraId="141E7FDC" w14:textId="50FFA210">
      <w:pPr>
        <w:rPr>
          <w:rFonts w:ascii="Times New Roman" w:hAnsi="Times New Roman" w:cs="Times New Roman"/>
          <w:b/>
          <w:bCs/>
          <w:i/>
          <w:iCs/>
        </w:rPr>
      </w:pPr>
      <w:r w:rsidRPr="7F4223BC">
        <w:rPr>
          <w:rFonts w:ascii="Times New Roman" w:hAnsi="Times New Roman" w:cs="Times New Roman"/>
          <w:b/>
          <w:bCs/>
          <w:i/>
          <w:iCs/>
        </w:rPr>
        <w:t>6</w:t>
      </w:r>
      <w:r w:rsidRPr="7F4223BC">
        <w:rPr>
          <w:rFonts w:ascii="Times New Roman" w:hAnsi="Times New Roman" w:cs="Times New Roman"/>
          <w:b/>
          <w:bCs/>
          <w:i/>
          <w:iCs/>
          <w:vertAlign w:val="superscript"/>
        </w:rPr>
        <w:t>th</w:t>
      </w:r>
      <w:r w:rsidRPr="7F4223BC">
        <w:rPr>
          <w:rFonts w:ascii="Times New Roman" w:hAnsi="Times New Roman" w:cs="Times New Roman"/>
          <w:b/>
          <w:bCs/>
          <w:i/>
          <w:iCs/>
        </w:rPr>
        <w:t xml:space="preserve"> Dimensions Rating: Professional Collaboration and Communication </w:t>
      </w:r>
    </w:p>
    <w:p w:rsidR="00EA15D3" w:rsidRDefault="00EA15D3" w14:paraId="7C9D14AE" w14:textId="312F5025">
      <w:pPr>
        <w:rPr>
          <w:rFonts w:ascii="Times New Roman" w:hAnsi="Times New Roman" w:cs="Times New Roman"/>
        </w:rPr>
      </w:pPr>
    </w:p>
    <w:p w:rsidR="00A36EDB" w:rsidRDefault="00EA15D3" w14:paraId="4D755479" w14:textId="05C967CE">
      <w:pPr>
        <w:rPr>
          <w:rFonts w:ascii="Times New Roman" w:hAnsi="Times New Roman" w:cs="Times New Roman"/>
        </w:rPr>
      </w:pPr>
      <w:r>
        <w:rPr>
          <w:noProof/>
        </w:rPr>
        <w:drawing>
          <wp:inline distT="0" distB="0" distL="0" distR="0" wp14:anchorId="471308D5" wp14:editId="3E80197E">
            <wp:extent cx="5943600" cy="4471035"/>
            <wp:effectExtent l="0" t="0" r="0" b="0"/>
            <wp:docPr id="3" name="Picture 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71035"/>
                    </a:xfrm>
                    <a:prstGeom prst="rect">
                      <a:avLst/>
                    </a:prstGeom>
                  </pic:spPr>
                </pic:pic>
              </a:graphicData>
            </a:graphic>
          </wp:inline>
        </w:drawing>
      </w:r>
    </w:p>
    <w:p w:rsidR="4CC32AD2" w:rsidRDefault="4CC32AD2" w14:paraId="6557E89E" w14:textId="4123914F">
      <w:r w:rsidRPr="7F4223BC">
        <w:rPr>
          <w:rFonts w:ascii="Times New Roman" w:hAnsi="Times New Roman" w:eastAsia="Times New Roman" w:cs="Times New Roman"/>
        </w:rPr>
        <w:t>Best Practices for Administrators Evaluating the 6</w:t>
      </w:r>
      <w:r w:rsidRPr="7F4223BC">
        <w:rPr>
          <w:rFonts w:ascii="Times New Roman" w:hAnsi="Times New Roman" w:eastAsia="Times New Roman" w:cs="Times New Roman"/>
          <w:vertAlign w:val="superscript"/>
        </w:rPr>
        <w:t>th</w:t>
      </w:r>
      <w:r w:rsidRPr="7F4223BC">
        <w:rPr>
          <w:rFonts w:ascii="Times New Roman" w:hAnsi="Times New Roman" w:eastAsia="Times New Roman" w:cs="Times New Roman"/>
        </w:rPr>
        <w:t xml:space="preserve"> Dimension Rating</w:t>
      </w:r>
    </w:p>
    <w:p w:rsidRPr="00A36EDB" w:rsidR="00705874" w:rsidP="00705874" w:rsidRDefault="00705874" w14:paraId="77568B7E" w14:textId="77777777">
      <w:pPr>
        <w:rPr>
          <w:rFonts w:ascii="Times New Roman" w:hAnsi="Times New Roman" w:cs="Times New Roman"/>
        </w:rPr>
      </w:pPr>
    </w:p>
    <w:p w:rsidR="4CC32AD2" w:rsidRDefault="4CC32AD2" w14:paraId="1B8EDB66" w14:textId="48F8F7B6">
      <w:r>
        <w:br w:type="page"/>
      </w:r>
    </w:p>
    <w:p w:rsidRPr="00EC13E2" w:rsidR="00705874" w:rsidP="00705874" w:rsidRDefault="00705874" w14:paraId="6A0B53A7" w14:textId="39138F8A">
      <w:pPr>
        <w:rPr>
          <w:rFonts w:ascii="Times New Roman" w:hAnsi="Times New Roman" w:cs="Times New Roman"/>
          <w:b/>
          <w:bCs/>
        </w:rPr>
      </w:pPr>
      <w:r w:rsidRPr="7F4223BC">
        <w:rPr>
          <w:rFonts w:ascii="Times New Roman" w:hAnsi="Times New Roman" w:cs="Times New Roman"/>
          <w:b/>
          <w:bCs/>
        </w:rPr>
        <w:lastRenderedPageBreak/>
        <w:t>Teacher Observation Cycles/Professional Practice Cycles</w:t>
      </w:r>
    </w:p>
    <w:p w:rsidR="4C63A862" w:rsidP="4C63A862" w:rsidRDefault="4C63A862" w14:paraId="2D513F6F" w14:textId="10EE6510">
      <w:pPr>
        <w:rPr>
          <w:rFonts w:ascii="Times New Roman" w:hAnsi="Times New Roman" w:cs="Times New Roman"/>
        </w:rPr>
      </w:pPr>
    </w:p>
    <w:p w:rsidR="00705874" w:rsidP="1B25D533" w:rsidRDefault="008C1E1E" w14:paraId="53993421" w14:textId="00BA0B58">
      <w:r>
        <w:rPr>
          <w:noProof/>
        </w:rPr>
        <w:drawing>
          <wp:inline distT="0" distB="0" distL="0" distR="0" wp14:anchorId="7C51EAD5" wp14:editId="375D4DA1">
            <wp:extent cx="6059805" cy="6866964"/>
            <wp:effectExtent l="25400" t="0" r="6159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68C87E7" w:rsidP="068C87E7" w:rsidRDefault="068C87E7" w14:paraId="11605205" w14:textId="3B470761">
      <w:pPr>
        <w:rPr>
          <w:rFonts w:ascii="Times New Roman" w:hAnsi="Times New Roman" w:eastAsia="Times New Roman" w:cs="Times New Roman"/>
        </w:rPr>
      </w:pPr>
    </w:p>
    <w:p w:rsidR="00D82A80" w:rsidP="068C87E7" w:rsidRDefault="00D82A80" w14:paraId="5FD9A6AE" w14:textId="77777777">
      <w:pPr>
        <w:rPr>
          <w:rFonts w:ascii="Times New Roman" w:hAnsi="Times New Roman" w:eastAsia="Times New Roman" w:cs="Times New Roman"/>
        </w:rPr>
      </w:pPr>
    </w:p>
    <w:p w:rsidR="068C87E7" w:rsidP="068C87E7" w:rsidRDefault="00D82A80" w14:paraId="104E7495" w14:textId="3BDC38CD">
      <w:r>
        <w:rPr>
          <w:noProof/>
        </w:rPr>
        <w:lastRenderedPageBreak/>
        <w:drawing>
          <wp:inline distT="0" distB="0" distL="0" distR="0" wp14:anchorId="0A7BF747" wp14:editId="68E45DC1">
            <wp:extent cx="6400165" cy="8785225"/>
            <wp:effectExtent l="25400" t="0" r="514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Pr="068C87E7" w:rsidR="068C87E7">
        <w:rPr>
          <w:rFonts w:ascii="Times New Roman" w:hAnsi="Times New Roman" w:eastAsia="Times New Roman" w:cs="Times New Roman"/>
        </w:rPr>
        <w:lastRenderedPageBreak/>
        <w:t xml:space="preserve">Every teacher, tenured and non-tenured, must participate in a professional practice cycle.  Every year nontenured teachers will receive a comprehensive evaluation of the entire 5D+ Teacher Evaluation Rubric. Every third year a tenured teacher must have a comprehensive evaluation on professional practice. The cycles are as follows: </w:t>
      </w:r>
    </w:p>
    <w:p w:rsidR="068C87E7" w:rsidP="068C87E7" w:rsidRDefault="068C87E7" w14:paraId="728737AF" w14:textId="1F1CF849">
      <w:pPr>
        <w:rPr>
          <w:rFonts w:ascii="Times New Roman" w:hAnsi="Times New Roman" w:eastAsia="Times New Roman" w:cs="Times New Roman"/>
        </w:rPr>
      </w:pPr>
    </w:p>
    <w:p w:rsidR="00EC13E2" w:rsidP="068C87E7" w:rsidRDefault="068C87E7" w14:paraId="41A8A69E" w14:textId="75DAB6EB">
      <w:pPr>
        <w:rPr>
          <w:rFonts w:ascii="Times New Roman" w:hAnsi="Times New Roman" w:eastAsia="Times New Roman" w:cs="Times New Roman"/>
        </w:rPr>
      </w:pPr>
      <w:r w:rsidRPr="7F4223BC">
        <w:rPr>
          <w:rFonts w:ascii="Times New Roman" w:hAnsi="Times New Roman" w:eastAsia="Times New Roman" w:cs="Times New Roman"/>
        </w:rPr>
        <w:t xml:space="preserve">Cycle I- Comprehensive – Non-Tenured Teachers: </w:t>
      </w:r>
    </w:p>
    <w:p w:rsidR="7F4223BC" w:rsidP="7F4223BC" w:rsidRDefault="7F4223BC" w14:paraId="30DA2D82" w14:textId="73C21445">
      <w:pPr>
        <w:rPr>
          <w:rFonts w:ascii="Times New Roman" w:hAnsi="Times New Roman" w:eastAsia="Times New Roman" w:cs="Times New Roman"/>
        </w:rPr>
      </w:pPr>
    </w:p>
    <w:p w:rsidR="00EC13E2" w:rsidP="7F4223BC" w:rsidRDefault="068C87E7" w14:paraId="4F40411B" w14:textId="7BF9D8EC">
      <w:pPr>
        <w:pStyle w:val="ListParagraph"/>
        <w:numPr>
          <w:ilvl w:val="0"/>
          <w:numId w:val="7"/>
        </w:numPr>
        <w:rPr>
          <w:rFonts w:ascii="Times New Roman" w:hAnsi="Times New Roman" w:eastAsia="Times New Roman" w:cs="Times New Roman"/>
        </w:rPr>
      </w:pPr>
      <w:r w:rsidRPr="7F4223BC">
        <w:rPr>
          <w:rFonts w:ascii="Times New Roman" w:hAnsi="Times New Roman" w:eastAsia="Times New Roman" w:cs="Times New Roman"/>
        </w:rPr>
        <w:t xml:space="preserve">Minimum of 4 Comprehensive observations, two per semester. </w:t>
      </w:r>
    </w:p>
    <w:p w:rsidR="00EC13E2" w:rsidP="7F4223BC" w:rsidRDefault="068C87E7" w14:paraId="720672E7" w14:textId="47667845">
      <w:pPr>
        <w:pStyle w:val="ListParagraph"/>
        <w:numPr>
          <w:ilvl w:val="0"/>
          <w:numId w:val="7"/>
        </w:numPr>
        <w:rPr>
          <w:rFonts w:ascii="Times New Roman" w:hAnsi="Times New Roman" w:eastAsia="Times New Roman" w:cs="Times New Roman"/>
        </w:rPr>
      </w:pPr>
      <w:bookmarkStart w:name="_Int_VbjvXQFN" w:id="7"/>
      <w:r w:rsidRPr="7F4223BC">
        <w:rPr>
          <w:rFonts w:ascii="Times New Roman" w:hAnsi="Times New Roman" w:eastAsia="Times New Roman" w:cs="Times New Roman"/>
        </w:rPr>
        <w:t>Status</w:t>
      </w:r>
      <w:bookmarkEnd w:id="7"/>
      <w:r w:rsidRPr="7F4223BC">
        <w:rPr>
          <w:rFonts w:ascii="Times New Roman" w:hAnsi="Times New Roman" w:eastAsia="Times New Roman" w:cs="Times New Roman"/>
        </w:rPr>
        <w:t xml:space="preserve"> of teacher progress will be reviewed at </w:t>
      </w:r>
      <w:r w:rsidRPr="7F4223BC" w:rsidR="00EC13E2">
        <w:rPr>
          <w:rFonts w:ascii="Times New Roman" w:hAnsi="Times New Roman" w:eastAsia="Times New Roman" w:cs="Times New Roman"/>
        </w:rPr>
        <w:t>mid-year</w:t>
      </w:r>
      <w:r w:rsidRPr="7F4223BC">
        <w:rPr>
          <w:rFonts w:ascii="Times New Roman" w:hAnsi="Times New Roman" w:eastAsia="Times New Roman" w:cs="Times New Roman"/>
        </w:rPr>
        <w:t xml:space="preserve"> with SLOs. </w:t>
      </w:r>
    </w:p>
    <w:p w:rsidR="00EC13E2" w:rsidP="7F4223BC" w:rsidRDefault="068C87E7" w14:paraId="39CCA443" w14:textId="3067FA6F">
      <w:pPr>
        <w:pStyle w:val="ListParagraph"/>
        <w:numPr>
          <w:ilvl w:val="0"/>
          <w:numId w:val="7"/>
        </w:numPr>
        <w:rPr>
          <w:rFonts w:ascii="Times New Roman" w:hAnsi="Times New Roman" w:eastAsia="Times New Roman" w:cs="Times New Roman"/>
        </w:rPr>
      </w:pPr>
      <w:r w:rsidRPr="7F4223BC">
        <w:rPr>
          <w:rFonts w:ascii="Times New Roman" w:hAnsi="Times New Roman" w:eastAsia="Times New Roman" w:cs="Times New Roman"/>
        </w:rPr>
        <w:t>Support plan</w:t>
      </w:r>
      <w:r w:rsidRPr="7F4223BC" w:rsidR="00EC13E2">
        <w:rPr>
          <w:rFonts w:ascii="Times New Roman" w:hAnsi="Times New Roman" w:eastAsia="Times New Roman" w:cs="Times New Roman"/>
        </w:rPr>
        <w:t xml:space="preserve"> </w:t>
      </w:r>
      <w:bookmarkStart w:name="_Int_Ugpjbu3c" w:id="8"/>
      <w:r w:rsidRPr="7F4223BC">
        <w:rPr>
          <w:rFonts w:ascii="Times New Roman" w:hAnsi="Times New Roman" w:eastAsia="Times New Roman" w:cs="Times New Roman"/>
        </w:rPr>
        <w:t>put</w:t>
      </w:r>
      <w:bookmarkEnd w:id="8"/>
      <w:r w:rsidRPr="7F4223BC">
        <w:rPr>
          <w:rFonts w:ascii="Times New Roman" w:hAnsi="Times New Roman" w:eastAsia="Times New Roman" w:cs="Times New Roman"/>
        </w:rPr>
        <w:t xml:space="preserve"> in place if an observation is deemed ineffective by the principal. </w:t>
      </w:r>
    </w:p>
    <w:p w:rsidR="068C87E7" w:rsidP="7F4223BC" w:rsidRDefault="068C87E7" w14:paraId="04D48A58" w14:textId="171A0E20">
      <w:pPr>
        <w:pStyle w:val="ListParagraph"/>
        <w:numPr>
          <w:ilvl w:val="0"/>
          <w:numId w:val="7"/>
        </w:numPr>
        <w:rPr>
          <w:rFonts w:ascii="Times New Roman" w:hAnsi="Times New Roman" w:eastAsia="Times New Roman" w:cs="Times New Roman"/>
        </w:rPr>
      </w:pPr>
      <w:r w:rsidRPr="2C97DFFF">
        <w:rPr>
          <w:rFonts w:ascii="Times New Roman" w:hAnsi="Times New Roman" w:eastAsia="Times New Roman" w:cs="Times New Roman"/>
        </w:rPr>
        <w:t xml:space="preserve">Teacher remains in Cycle 1 until tenured. </w:t>
      </w:r>
    </w:p>
    <w:p w:rsidR="068C87E7" w:rsidP="068C87E7" w:rsidRDefault="068C87E7" w14:paraId="0593E52C" w14:textId="5BCD14E8">
      <w:pPr>
        <w:rPr>
          <w:rFonts w:ascii="Times New Roman" w:hAnsi="Times New Roman" w:eastAsia="Times New Roman" w:cs="Times New Roman"/>
        </w:rPr>
      </w:pPr>
    </w:p>
    <w:p w:rsidR="00EC13E2" w:rsidP="068C87E7" w:rsidRDefault="068C87E7" w14:paraId="26A9DC66" w14:textId="18D668A6">
      <w:pPr>
        <w:rPr>
          <w:rFonts w:ascii="Times New Roman" w:hAnsi="Times New Roman" w:eastAsia="Times New Roman" w:cs="Times New Roman"/>
        </w:rPr>
      </w:pPr>
      <w:r w:rsidRPr="7F4223BC">
        <w:rPr>
          <w:rFonts w:ascii="Times New Roman" w:hAnsi="Times New Roman" w:eastAsia="Times New Roman" w:cs="Times New Roman"/>
        </w:rPr>
        <w:t xml:space="preserve">Cycle II- Comprehensive –Tenured Teachers: </w:t>
      </w:r>
    </w:p>
    <w:p w:rsidR="7F4223BC" w:rsidP="7F4223BC" w:rsidRDefault="7F4223BC" w14:paraId="6656D5BD" w14:textId="319B8A6B">
      <w:pPr>
        <w:rPr>
          <w:rFonts w:ascii="Times New Roman" w:hAnsi="Times New Roman" w:eastAsia="Times New Roman" w:cs="Times New Roman"/>
        </w:rPr>
      </w:pPr>
    </w:p>
    <w:p w:rsidR="00EC13E2" w:rsidP="7F4223BC" w:rsidRDefault="068C87E7" w14:paraId="04B98159" w14:textId="2F827A44">
      <w:pPr>
        <w:pStyle w:val="ListParagraph"/>
        <w:numPr>
          <w:ilvl w:val="0"/>
          <w:numId w:val="6"/>
        </w:numPr>
        <w:rPr>
          <w:rFonts w:ascii="Times New Roman" w:hAnsi="Times New Roman" w:eastAsia="Times New Roman" w:cs="Times New Roman"/>
        </w:rPr>
      </w:pPr>
      <w:r w:rsidRPr="7F4223BC">
        <w:rPr>
          <w:rFonts w:ascii="Times New Roman" w:hAnsi="Times New Roman" w:eastAsia="Times New Roman" w:cs="Times New Roman"/>
        </w:rPr>
        <w:t xml:space="preserve">Minimum of 2 Comprehensive observations, one per semester. </w:t>
      </w:r>
    </w:p>
    <w:p w:rsidR="00EC13E2" w:rsidP="7F4223BC" w:rsidRDefault="068C87E7" w14:paraId="379E5E9C" w14:textId="2975A275">
      <w:pPr>
        <w:pStyle w:val="ListParagraph"/>
        <w:numPr>
          <w:ilvl w:val="0"/>
          <w:numId w:val="6"/>
        </w:numPr>
        <w:rPr>
          <w:rFonts w:ascii="Times New Roman" w:hAnsi="Times New Roman" w:eastAsia="Times New Roman" w:cs="Times New Roman"/>
        </w:rPr>
      </w:pPr>
      <w:r w:rsidRPr="2C97DFFF">
        <w:rPr>
          <w:rFonts w:ascii="Times New Roman" w:hAnsi="Times New Roman" w:eastAsia="Times New Roman" w:cs="Times New Roman"/>
        </w:rPr>
        <w:t xml:space="preserve">Status of teacher progress will be reviewed mid-year with SLOs. </w:t>
      </w:r>
    </w:p>
    <w:p w:rsidR="00EC13E2" w:rsidP="7F4223BC" w:rsidRDefault="068C87E7" w14:paraId="0CFD1D4C" w14:textId="00769736">
      <w:pPr>
        <w:pStyle w:val="ListParagraph"/>
        <w:numPr>
          <w:ilvl w:val="0"/>
          <w:numId w:val="6"/>
        </w:numPr>
        <w:rPr>
          <w:rFonts w:ascii="Times New Roman" w:hAnsi="Times New Roman" w:eastAsia="Times New Roman" w:cs="Times New Roman"/>
        </w:rPr>
      </w:pPr>
      <w:r w:rsidRPr="2C97DFFF">
        <w:rPr>
          <w:rFonts w:ascii="Times New Roman" w:hAnsi="Times New Roman" w:eastAsia="Times New Roman" w:cs="Times New Roman"/>
        </w:rPr>
        <w:t xml:space="preserve">Support plan put in place if an observation is deemed ineffective by the principal. </w:t>
      </w:r>
    </w:p>
    <w:p w:rsidR="00EC13E2" w:rsidP="7F4223BC" w:rsidRDefault="068C87E7" w14:paraId="1CCECC2B" w14:textId="159E86CC">
      <w:pPr>
        <w:pStyle w:val="ListParagraph"/>
        <w:numPr>
          <w:ilvl w:val="0"/>
          <w:numId w:val="6"/>
        </w:numPr>
        <w:rPr>
          <w:rFonts w:ascii="Times New Roman" w:hAnsi="Times New Roman" w:eastAsia="Times New Roman" w:cs="Times New Roman"/>
        </w:rPr>
      </w:pPr>
      <w:r w:rsidRPr="7F4223BC">
        <w:rPr>
          <w:rFonts w:ascii="Times New Roman" w:hAnsi="Times New Roman" w:eastAsia="Times New Roman" w:cs="Times New Roman"/>
        </w:rPr>
        <w:t xml:space="preserve">Teacher moves to Cycle III and retains his/her rating of highly effective or effective unless the teacher chooses to remain in Cycle II. </w:t>
      </w:r>
    </w:p>
    <w:p w:rsidR="00EC13E2" w:rsidP="068C87E7" w:rsidRDefault="00EC13E2" w14:paraId="4AAD8906" w14:textId="77777777">
      <w:pPr>
        <w:rPr>
          <w:rFonts w:ascii="Times New Roman" w:hAnsi="Times New Roman" w:eastAsia="Times New Roman" w:cs="Times New Roman"/>
        </w:rPr>
      </w:pPr>
    </w:p>
    <w:p w:rsidR="068C87E7" w:rsidP="068C87E7" w:rsidRDefault="068C87E7" w14:paraId="6A7D4A3E" w14:textId="447B5660">
      <w:r w:rsidRPr="068C87E7">
        <w:rPr>
          <w:rFonts w:ascii="Times New Roman" w:hAnsi="Times New Roman" w:eastAsia="Times New Roman" w:cs="Times New Roman"/>
        </w:rPr>
        <w:t xml:space="preserve">The principal also retains the right to keep the teacher in Cycle II, if deemed necessary. </w:t>
      </w:r>
    </w:p>
    <w:p w:rsidR="068C87E7" w:rsidP="068C87E7" w:rsidRDefault="068C87E7" w14:paraId="18242302" w14:textId="74DF24F2">
      <w:pPr>
        <w:rPr>
          <w:rFonts w:ascii="Times New Roman" w:hAnsi="Times New Roman" w:eastAsia="Times New Roman" w:cs="Times New Roman"/>
        </w:rPr>
      </w:pPr>
    </w:p>
    <w:p w:rsidR="00EC13E2" w:rsidP="068C87E7" w:rsidRDefault="068C87E7" w14:paraId="27EC91B1" w14:textId="19953D40">
      <w:pPr>
        <w:rPr>
          <w:rFonts w:ascii="Times New Roman" w:hAnsi="Times New Roman" w:eastAsia="Times New Roman" w:cs="Times New Roman"/>
        </w:rPr>
      </w:pPr>
      <w:r w:rsidRPr="7F4223BC">
        <w:rPr>
          <w:rFonts w:ascii="Times New Roman" w:hAnsi="Times New Roman" w:eastAsia="Times New Roman" w:cs="Times New Roman"/>
        </w:rPr>
        <w:t xml:space="preserve">Cycle III- Inquiry–Tenured Teachers: </w:t>
      </w:r>
    </w:p>
    <w:p w:rsidR="7F4223BC" w:rsidP="7F4223BC" w:rsidRDefault="7F4223BC" w14:paraId="253EA7BB" w14:textId="095D72A5">
      <w:pPr>
        <w:rPr>
          <w:rFonts w:ascii="Times New Roman" w:hAnsi="Times New Roman" w:eastAsia="Times New Roman" w:cs="Times New Roman"/>
        </w:rPr>
      </w:pPr>
    </w:p>
    <w:p w:rsidR="00EC13E2" w:rsidP="7F4223BC" w:rsidRDefault="068C87E7" w14:paraId="7B7CDD03" w14:textId="4E667914">
      <w:pPr>
        <w:pStyle w:val="ListParagraph"/>
        <w:numPr>
          <w:ilvl w:val="0"/>
          <w:numId w:val="5"/>
        </w:numPr>
        <w:rPr>
          <w:rFonts w:ascii="Times New Roman" w:hAnsi="Times New Roman" w:eastAsia="Times New Roman" w:cs="Times New Roman"/>
        </w:rPr>
      </w:pPr>
      <w:bookmarkStart w:name="_Int_zjLSGVDR" w:id="9"/>
      <w:r w:rsidRPr="7F4223BC">
        <w:rPr>
          <w:rFonts w:ascii="Times New Roman" w:hAnsi="Times New Roman" w:eastAsia="Times New Roman" w:cs="Times New Roman"/>
        </w:rPr>
        <w:t>Minimum</w:t>
      </w:r>
      <w:bookmarkEnd w:id="9"/>
      <w:r w:rsidRPr="7F4223BC">
        <w:rPr>
          <w:rFonts w:ascii="Times New Roman" w:hAnsi="Times New Roman" w:eastAsia="Times New Roman" w:cs="Times New Roman"/>
        </w:rPr>
        <w:t xml:space="preserve"> of 4 mini- observations (15-20 minutes) on Dimensions agreed upon by teacher and principal during preconference. </w:t>
      </w:r>
    </w:p>
    <w:p w:rsidR="00EC13E2" w:rsidP="7F4223BC" w:rsidRDefault="068C87E7" w14:paraId="72DDF668" w14:textId="0D63BA78">
      <w:pPr>
        <w:pStyle w:val="ListParagraph"/>
        <w:numPr>
          <w:ilvl w:val="0"/>
          <w:numId w:val="5"/>
        </w:numPr>
        <w:rPr>
          <w:rFonts w:ascii="Times New Roman" w:hAnsi="Times New Roman" w:eastAsia="Times New Roman" w:cs="Times New Roman"/>
        </w:rPr>
      </w:pPr>
      <w:bookmarkStart w:name="_Int_3FTv2diJ" w:id="10"/>
      <w:r w:rsidRPr="7F4223BC">
        <w:rPr>
          <w:rFonts w:ascii="Times New Roman" w:hAnsi="Times New Roman" w:eastAsia="Times New Roman" w:cs="Times New Roman"/>
        </w:rPr>
        <w:t>Status</w:t>
      </w:r>
      <w:bookmarkEnd w:id="10"/>
      <w:r w:rsidRPr="7F4223BC">
        <w:rPr>
          <w:rFonts w:ascii="Times New Roman" w:hAnsi="Times New Roman" w:eastAsia="Times New Roman" w:cs="Times New Roman"/>
        </w:rPr>
        <w:t xml:space="preserve"> of teacher progress will be reviewed mid-year with SLOs. </w:t>
      </w:r>
    </w:p>
    <w:p w:rsidR="00EC13E2" w:rsidP="7F4223BC" w:rsidRDefault="068C87E7" w14:paraId="4B438E5B" w14:textId="6F35595F">
      <w:pPr>
        <w:pStyle w:val="ListParagraph"/>
        <w:numPr>
          <w:ilvl w:val="0"/>
          <w:numId w:val="5"/>
        </w:numPr>
        <w:rPr>
          <w:rFonts w:ascii="Times New Roman" w:hAnsi="Times New Roman" w:eastAsia="Times New Roman" w:cs="Times New Roman"/>
        </w:rPr>
      </w:pPr>
      <w:r w:rsidRPr="7F4223BC">
        <w:rPr>
          <w:rFonts w:ascii="Times New Roman" w:hAnsi="Times New Roman" w:eastAsia="Times New Roman" w:cs="Times New Roman"/>
        </w:rPr>
        <w:t xml:space="preserve">Principals retain the option to move a teacher from an effective rating to a highly effective rating if the progress made during this cycle justifies it. </w:t>
      </w:r>
    </w:p>
    <w:p w:rsidR="00EC13E2" w:rsidP="7F4223BC" w:rsidRDefault="068C87E7" w14:paraId="4BF734A6" w14:textId="4E29306C">
      <w:pPr>
        <w:pStyle w:val="ListParagraph"/>
        <w:numPr>
          <w:ilvl w:val="0"/>
          <w:numId w:val="5"/>
        </w:numPr>
        <w:rPr>
          <w:rFonts w:ascii="Times New Roman" w:hAnsi="Times New Roman" w:eastAsia="Times New Roman" w:cs="Times New Roman"/>
        </w:rPr>
      </w:pPr>
      <w:r w:rsidRPr="7F4223BC">
        <w:rPr>
          <w:rFonts w:ascii="Times New Roman" w:hAnsi="Times New Roman" w:eastAsia="Times New Roman" w:cs="Times New Roman"/>
        </w:rPr>
        <w:t xml:space="preserve">Teacher moves to Cycle IV and continues to retain his/her rating of highly effective or effective from Cycle II unless the teacher chooses to remain in Cycle III. </w:t>
      </w:r>
    </w:p>
    <w:p w:rsidR="00EC13E2" w:rsidP="068C87E7" w:rsidRDefault="00EC13E2" w14:paraId="04DBB7BD" w14:textId="77777777">
      <w:pPr>
        <w:rPr>
          <w:rFonts w:ascii="Times New Roman" w:hAnsi="Times New Roman" w:eastAsia="Times New Roman" w:cs="Times New Roman"/>
        </w:rPr>
      </w:pPr>
    </w:p>
    <w:p w:rsidR="068C87E7" w:rsidP="068C87E7" w:rsidRDefault="068C87E7" w14:paraId="7EBE1A9F" w14:textId="65ABA4BC">
      <w:r w:rsidRPr="068C87E7">
        <w:rPr>
          <w:rFonts w:ascii="Times New Roman" w:hAnsi="Times New Roman" w:eastAsia="Times New Roman" w:cs="Times New Roman"/>
        </w:rPr>
        <w:t xml:space="preserve">The principal also retains the right to move the teacher back to Cycle II, if deemed necessary. </w:t>
      </w:r>
    </w:p>
    <w:p w:rsidR="068C87E7" w:rsidP="068C87E7" w:rsidRDefault="068C87E7" w14:paraId="47390571" w14:textId="07911CC5">
      <w:pPr>
        <w:rPr>
          <w:rFonts w:ascii="Times New Roman" w:hAnsi="Times New Roman" w:eastAsia="Times New Roman" w:cs="Times New Roman"/>
        </w:rPr>
      </w:pPr>
    </w:p>
    <w:p w:rsidR="00EC13E2" w:rsidP="068C87E7" w:rsidRDefault="068C87E7" w14:paraId="73B502AC" w14:textId="0B54A02C">
      <w:pPr>
        <w:rPr>
          <w:rFonts w:ascii="Times New Roman" w:hAnsi="Times New Roman" w:eastAsia="Times New Roman" w:cs="Times New Roman"/>
        </w:rPr>
      </w:pPr>
      <w:r w:rsidRPr="7F4223BC">
        <w:rPr>
          <w:rFonts w:ascii="Times New Roman" w:hAnsi="Times New Roman" w:eastAsia="Times New Roman" w:cs="Times New Roman"/>
        </w:rPr>
        <w:t xml:space="preserve">Cycle IV- Inquiry or Self-Directed (Video/Portfolio)-PLC–Tenured Teachers: </w:t>
      </w:r>
    </w:p>
    <w:p w:rsidR="7F4223BC" w:rsidP="7F4223BC" w:rsidRDefault="7F4223BC" w14:paraId="4CA9C41B" w14:textId="37026A85">
      <w:pPr>
        <w:rPr>
          <w:rFonts w:ascii="Times New Roman" w:hAnsi="Times New Roman" w:eastAsia="Times New Roman" w:cs="Times New Roman"/>
        </w:rPr>
      </w:pPr>
    </w:p>
    <w:p w:rsidR="00EC13E2" w:rsidP="7F4223BC" w:rsidRDefault="068C87E7" w14:paraId="30B5CEA8" w14:textId="0628624E">
      <w:pPr>
        <w:pStyle w:val="ListParagraph"/>
        <w:numPr>
          <w:ilvl w:val="0"/>
          <w:numId w:val="4"/>
        </w:numPr>
        <w:rPr>
          <w:rFonts w:ascii="Times New Roman" w:hAnsi="Times New Roman" w:eastAsia="Times New Roman" w:cs="Times New Roman"/>
        </w:rPr>
      </w:pPr>
      <w:r w:rsidRPr="7F4223BC">
        <w:rPr>
          <w:rFonts w:ascii="Times New Roman" w:hAnsi="Times New Roman" w:eastAsia="Times New Roman" w:cs="Times New Roman"/>
        </w:rPr>
        <w:t xml:space="preserve">Minimum of 4 mini- observations or 2 videos (15-20 minutes) on Dimensions agreed upon by teacher and principal during preconference or the teacher maintains a portfolio of artifacts that focus on areas agreed upon by teacher and principal during preconference. </w:t>
      </w:r>
    </w:p>
    <w:p w:rsidR="00EC13E2" w:rsidP="7F4223BC" w:rsidRDefault="068C87E7" w14:paraId="424D9283" w14:textId="6F4A0AD5">
      <w:pPr>
        <w:pStyle w:val="ListParagraph"/>
        <w:numPr>
          <w:ilvl w:val="0"/>
          <w:numId w:val="4"/>
        </w:numPr>
        <w:rPr>
          <w:rFonts w:ascii="Times New Roman" w:hAnsi="Times New Roman" w:eastAsia="Times New Roman" w:cs="Times New Roman"/>
        </w:rPr>
      </w:pPr>
      <w:bookmarkStart w:name="_Int_B1qURbAy" w:id="11"/>
      <w:r w:rsidRPr="7F4223BC">
        <w:rPr>
          <w:rFonts w:ascii="Times New Roman" w:hAnsi="Times New Roman" w:eastAsia="Times New Roman" w:cs="Times New Roman"/>
        </w:rPr>
        <w:t>Status</w:t>
      </w:r>
      <w:bookmarkEnd w:id="11"/>
      <w:r w:rsidRPr="7F4223BC">
        <w:rPr>
          <w:rFonts w:ascii="Times New Roman" w:hAnsi="Times New Roman" w:eastAsia="Times New Roman" w:cs="Times New Roman"/>
        </w:rPr>
        <w:t xml:space="preserve"> of teacher progress will be reviewed mid-year with SLOs. </w:t>
      </w:r>
    </w:p>
    <w:p w:rsidR="00EC13E2" w:rsidP="7F4223BC" w:rsidRDefault="068C87E7" w14:paraId="09AFA0B5" w14:textId="669E6484">
      <w:pPr>
        <w:pStyle w:val="ListParagraph"/>
        <w:numPr>
          <w:ilvl w:val="0"/>
          <w:numId w:val="4"/>
        </w:numPr>
        <w:rPr>
          <w:rFonts w:ascii="Times New Roman" w:hAnsi="Times New Roman" w:eastAsia="Times New Roman" w:cs="Times New Roman"/>
        </w:rPr>
      </w:pPr>
      <w:r w:rsidRPr="7F4223BC">
        <w:rPr>
          <w:rFonts w:ascii="Times New Roman" w:hAnsi="Times New Roman" w:eastAsia="Times New Roman" w:cs="Times New Roman"/>
        </w:rPr>
        <w:t xml:space="preserve">Principals retain the option to move a teacher from an effective rating to a highly effective rating if the progress made during this cycle justifies it. </w:t>
      </w:r>
    </w:p>
    <w:p w:rsidR="068C87E7" w:rsidP="7F4223BC" w:rsidRDefault="068C87E7" w14:paraId="2C9D3479" w14:textId="1B73ECFB">
      <w:pPr>
        <w:pStyle w:val="ListParagraph"/>
        <w:numPr>
          <w:ilvl w:val="0"/>
          <w:numId w:val="4"/>
        </w:numPr>
        <w:rPr>
          <w:rFonts w:ascii="Times New Roman" w:hAnsi="Times New Roman" w:eastAsia="Times New Roman" w:cs="Times New Roman"/>
        </w:rPr>
      </w:pPr>
      <w:bookmarkStart w:name="_Int_5zAGWZTY" w:id="12"/>
      <w:r w:rsidRPr="2C97DFFF">
        <w:rPr>
          <w:rFonts w:ascii="Times New Roman" w:hAnsi="Times New Roman" w:eastAsia="Times New Roman" w:cs="Times New Roman"/>
        </w:rPr>
        <w:t>Teacher</w:t>
      </w:r>
      <w:bookmarkEnd w:id="12"/>
      <w:r w:rsidRPr="2C97DFFF">
        <w:rPr>
          <w:rFonts w:ascii="Times New Roman" w:hAnsi="Times New Roman" w:eastAsia="Times New Roman" w:cs="Times New Roman"/>
        </w:rPr>
        <w:t xml:space="preserve"> moves to Cycle II the following year.</w:t>
      </w:r>
    </w:p>
    <w:p w:rsidR="2C97DFFF" w:rsidP="2C97DFFF" w:rsidRDefault="2C97DFFF" w14:paraId="529710C0" w14:textId="36A8BF8A">
      <w:pPr>
        <w:rPr>
          <w:rFonts w:ascii="Times New Roman" w:hAnsi="Times New Roman" w:eastAsia="Times New Roman" w:cs="Times New Roman"/>
        </w:rPr>
      </w:pPr>
    </w:p>
    <w:p w:rsidR="00D82A80" w:rsidP="2C97DFFF" w:rsidRDefault="00D82A80" w14:paraId="383075C6" w14:textId="77777777">
      <w:pPr>
        <w:rPr>
          <w:rFonts w:ascii="Times New Roman" w:hAnsi="Times New Roman" w:cs="Times New Roman"/>
          <w:b/>
          <w:bCs/>
        </w:rPr>
      </w:pPr>
    </w:p>
    <w:p w:rsidR="00705874" w:rsidP="2C97DFFF" w:rsidRDefault="00705874" w14:paraId="1C65DFED" w14:textId="1B4B70BB">
      <w:pPr>
        <w:rPr>
          <w:rFonts w:ascii="Times New Roman" w:hAnsi="Times New Roman" w:cs="Times New Roman"/>
          <w:b/>
          <w:bCs/>
        </w:rPr>
      </w:pPr>
      <w:r w:rsidRPr="2C97DFFF">
        <w:rPr>
          <w:rFonts w:ascii="Times New Roman" w:hAnsi="Times New Roman" w:cs="Times New Roman"/>
          <w:b/>
          <w:bCs/>
        </w:rPr>
        <w:lastRenderedPageBreak/>
        <w:t>Student Learning Objectives (SLOs)</w:t>
      </w:r>
    </w:p>
    <w:p w:rsidR="2C97DFFF" w:rsidP="2C97DFFF" w:rsidRDefault="2C97DFFF" w14:paraId="4F052953" w14:textId="62D5D2CE">
      <w:pPr>
        <w:rPr>
          <w:rFonts w:ascii="Times New Roman" w:hAnsi="Times New Roman" w:cs="Times New Roman"/>
        </w:rPr>
      </w:pPr>
    </w:p>
    <w:p w:rsidR="4CC32AD2" w:rsidP="2C97DFFF" w:rsidRDefault="4CC32AD2" w14:paraId="78DAC725" w14:textId="5C85FD02">
      <w:pPr>
        <w:rPr>
          <w:rFonts w:ascii="Times New Roman" w:hAnsi="Times New Roman" w:cs="Times New Roman"/>
        </w:rPr>
      </w:pPr>
      <w:r w:rsidRPr="2C97DFFF">
        <w:rPr>
          <w:rFonts w:ascii="Times New Roman" w:hAnsi="Times New Roman" w:cs="Times New Roman"/>
        </w:rPr>
        <w:t>A student learning objective (SLO) is an important measure of the success of a teacher and an instructional leader.  In Maryland, it is a required part of the teacher evaluation model.  An SLO is a measurable instructional goal established for a specific group of students over a set period.</w:t>
      </w:r>
    </w:p>
    <w:p w:rsidR="4CC32AD2" w:rsidP="2C97DFFF" w:rsidRDefault="4CC32AD2" w14:paraId="7284E7D5" w14:textId="0954231A">
      <w:pPr>
        <w:rPr>
          <w:rFonts w:ascii="Times New Roman" w:hAnsi="Times New Roman" w:cs="Times New Roman"/>
        </w:rPr>
      </w:pPr>
      <w:r w:rsidRPr="2C97DFFF">
        <w:rPr>
          <w:rFonts w:ascii="Times New Roman" w:hAnsi="Times New Roman" w:cs="Times New Roman"/>
        </w:rPr>
        <w:t>SLOs have the most impact when they fully support the goal of increasing student achievement for all students.</w:t>
      </w:r>
    </w:p>
    <w:p w:rsidR="2C97DFFF" w:rsidP="2C97DFFF" w:rsidRDefault="2C97DFFF" w14:paraId="02673A9E" w14:textId="77777777">
      <w:pPr>
        <w:rPr>
          <w:rFonts w:ascii="Times New Roman" w:hAnsi="Times New Roman" w:cs="Times New Roman"/>
        </w:rPr>
      </w:pPr>
    </w:p>
    <w:p w:rsidRPr="00A71609" w:rsidR="002E3259" w:rsidP="19A1EAC9" w:rsidRDefault="002E3259" w14:paraId="3878ABEE" w14:textId="77777777">
      <w:pPr>
        <w:jc w:val="center"/>
        <w:rPr>
          <w:sz w:val="32"/>
          <w:szCs w:val="32"/>
        </w:rPr>
      </w:pPr>
      <w:r w:rsidRPr="19A1EAC9" w:rsidR="002E3259">
        <w:rPr>
          <w:rFonts w:ascii="Euphemia" w:hAnsi="Euphemia"/>
          <w:color w:val="1F3864" w:themeColor="accent1" w:themeShade="80"/>
          <w:sz w:val="40"/>
          <w:szCs w:val="40"/>
        </w:rPr>
        <w:t>SLO Process HS</w:t>
      </w:r>
      <w:r>
        <w:rPr>
          <w:noProof/>
          <w:sz w:val="32"/>
        </w:rPr>
        <w:drawing>
          <wp:inline distT="0" distB="0" distL="0" distR="0" wp14:anchorId="08689807" wp14:editId="08E80F5F">
            <wp:extent cx="5504180" cy="6472517"/>
            <wp:effectExtent l="0" t="0" r="3302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11638" w:rsidP="1B25D533" w:rsidRDefault="00011638" w14:paraId="597D1D6A" w14:textId="0DB99AE8"/>
    <w:p w:rsidRPr="003F19AD" w:rsidR="1B25D533" w:rsidP="003F19AD" w:rsidRDefault="003F19AD" w14:paraId="238EBDA1" w14:textId="61FF92DC">
      <w:pPr>
        <w:jc w:val="center"/>
        <w:rPr>
          <w:sz w:val="32"/>
          <w:szCs w:val="32"/>
        </w:rPr>
      </w:pPr>
      <w:r w:rsidRPr="19A1EAC9" w:rsidR="003F19AD">
        <w:rPr>
          <w:rFonts w:ascii="Euphemia" w:hAnsi="Euphemia"/>
          <w:color w:val="1F3864" w:themeColor="accent1" w:themeShade="80"/>
          <w:sz w:val="40"/>
          <w:szCs w:val="40"/>
        </w:rPr>
        <w:t xml:space="preserve">SLO Process </w:t>
      </w:r>
      <w:r w:rsidR="003F19AD">
        <w:rPr>
          <w:rFonts w:ascii="Euphemia" w:hAnsi="Euphemia"/>
          <w:color w:val="1F3864" w:themeColor="accent1" w:themeShade="80"/>
          <w:sz w:val="40"/>
          <w:szCs w:val="40"/>
        </w:rPr>
        <w:t>ES</w:t>
      </w:r>
      <w:r>
        <w:rPr>
          <w:noProof/>
          <w:sz w:val="32"/>
        </w:rPr>
        <w:drawing>
          <wp:inline distT="0" distB="0" distL="0" distR="0" wp14:anchorId="792C58F1" wp14:editId="5B44AC9C">
            <wp:extent cx="6315075" cy="7284570"/>
            <wp:effectExtent l="0" t="0" r="3492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3F19AD" w:rsidP="003F19AD" w:rsidRDefault="003F19AD" w14:paraId="1B55BAE7" w14:textId="77777777">
      <w:pPr>
        <w:rPr>
          <w:rFonts w:ascii="Times New Roman" w:hAnsi="Times New Roman" w:eastAsia="Times New Roman" w:cs="Times New Roman"/>
          <w:b/>
          <w:bCs/>
        </w:rPr>
      </w:pPr>
    </w:p>
    <w:p w:rsidRPr="00562676" w:rsidR="00073188" w:rsidP="32BF1406" w:rsidRDefault="003F19AD" w14:paraId="54C6709C" w14:textId="37676DE4">
      <w:pPr>
        <w:jc w:val="center"/>
        <w:rPr>
          <w:b w:val="1"/>
          <w:bCs w:val="1"/>
          <w:i w:val="1"/>
          <w:iCs w:val="1"/>
          <w:sz w:val="32"/>
          <w:szCs w:val="32"/>
        </w:rPr>
      </w:pPr>
      <w:r w:rsidRPr="32BF1406" w:rsidR="00073188">
        <w:rPr>
          <w:b w:val="1"/>
          <w:bCs w:val="1"/>
          <w:i w:val="1"/>
          <w:iCs w:val="1"/>
          <w:sz w:val="32"/>
          <w:szCs w:val="32"/>
        </w:rPr>
        <w:t>SLO Planning/Preparation Guide</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62"/>
        <w:gridCol w:w="7188"/>
      </w:tblGrid>
      <w:tr w:rsidRPr="00D87CC7" w:rsidR="00073188" w:rsidTr="59824E15" w14:paraId="7130521A" w14:textId="77777777">
        <w:trPr>
          <w:jc w:val="center"/>
        </w:trPr>
        <w:tc>
          <w:tcPr>
            <w:tcW w:w="2178" w:type="dxa"/>
            <w:shd w:val="clear" w:color="auto" w:fill="D9D9D9" w:themeFill="background1" w:themeFillShade="D9"/>
          </w:tcPr>
          <w:p w:rsidRPr="00D87CC7" w:rsidR="00073188" w:rsidP="00EF05AE" w:rsidRDefault="00073188" w14:paraId="5BDAEC4F" w14:textId="77777777">
            <w:pPr>
              <w:jc w:val="center"/>
              <w:rPr>
                <w:rFonts w:ascii="Times New Roman" w:hAnsi="Times New Roman" w:eastAsia="Times New Roman" w:cs="Times New Roman"/>
                <w:b/>
                <w:i/>
                <w:sz w:val="28"/>
                <w:szCs w:val="28"/>
              </w:rPr>
            </w:pPr>
            <w:r w:rsidRPr="00D87CC7">
              <w:rPr>
                <w:rFonts w:ascii="Times New Roman" w:hAnsi="Times New Roman" w:eastAsia="Times New Roman" w:cs="Times New Roman"/>
                <w:b/>
                <w:i/>
                <w:sz w:val="28"/>
                <w:szCs w:val="28"/>
              </w:rPr>
              <w:t>SLO Component</w:t>
            </w:r>
          </w:p>
        </w:tc>
        <w:tc>
          <w:tcPr>
            <w:tcW w:w="8316" w:type="dxa"/>
            <w:shd w:val="clear" w:color="auto" w:fill="D9D9D9" w:themeFill="background1" w:themeFillShade="D9"/>
          </w:tcPr>
          <w:p w:rsidRPr="00D87CC7" w:rsidR="00073188" w:rsidP="00EF05AE" w:rsidRDefault="00073188" w14:paraId="78A87228" w14:textId="77777777">
            <w:pPr>
              <w:jc w:val="center"/>
              <w:rPr>
                <w:rFonts w:ascii="Times New Roman" w:hAnsi="Times New Roman" w:eastAsia="Times New Roman" w:cs="Times New Roman"/>
                <w:b/>
                <w:i/>
                <w:sz w:val="28"/>
                <w:szCs w:val="28"/>
              </w:rPr>
            </w:pPr>
            <w:r w:rsidRPr="00D87CC7">
              <w:rPr>
                <w:rFonts w:ascii="Times New Roman" w:hAnsi="Times New Roman" w:eastAsia="Times New Roman" w:cs="Times New Roman"/>
                <w:b/>
                <w:i/>
                <w:sz w:val="28"/>
                <w:szCs w:val="28"/>
              </w:rPr>
              <w:t>Description</w:t>
            </w:r>
          </w:p>
        </w:tc>
      </w:tr>
      <w:tr w:rsidRPr="00CB0953" w:rsidR="00073188" w:rsidTr="59824E15" w14:paraId="0B28D3CD" w14:textId="77777777">
        <w:trPr>
          <w:jc w:val="center"/>
        </w:trPr>
        <w:tc>
          <w:tcPr>
            <w:tcW w:w="2178" w:type="dxa"/>
            <w:shd w:val="clear" w:color="auto" w:fill="D9D9D9" w:themeFill="background1" w:themeFillShade="D9"/>
          </w:tcPr>
          <w:p w:rsidRPr="00D87CC7" w:rsidR="00073188" w:rsidP="00073188" w:rsidRDefault="00073188" w14:paraId="65CAAD19" w14:textId="77777777">
            <w:pPr>
              <w:pStyle w:val="ListParagraph"/>
              <w:numPr>
                <w:ilvl w:val="0"/>
                <w:numId w:val="23"/>
              </w:numPr>
              <w:spacing w:line="276" w:lineRule="auto"/>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SLO Statement</w:t>
            </w:r>
          </w:p>
        </w:tc>
        <w:tc>
          <w:tcPr>
            <w:tcW w:w="8316" w:type="dxa"/>
          </w:tcPr>
          <w:p w:rsidRPr="00E940A7" w:rsidR="00073188" w:rsidP="746D6071" w:rsidRDefault="00073188" w14:paraId="2B5F8973" w14:textId="77777777">
            <w:pPr>
              <w:rPr>
                <w:rFonts w:ascii="Times New Roman" w:hAnsi="Times New Roman" w:eastAsia="Times New Roman" w:cs="Times New Roman"/>
              </w:rPr>
            </w:pPr>
            <w:r w:rsidRPr="746D6071">
              <w:rPr>
                <w:rFonts w:eastAsia="Times New Roman" w:cs="Times New Roman" w:asciiTheme="majorHAnsi" w:hAnsiTheme="majorHAnsi"/>
              </w:rPr>
              <w:t xml:space="preserve">The content is aligned to grade level Common Core Standards, Next Generations Standards or Industry standards.  If you are in a state tested area (H.S.A., MCAP, MISA), use the data from testing.  </w:t>
            </w:r>
          </w:p>
        </w:tc>
      </w:tr>
      <w:tr w:rsidRPr="00CB0953" w:rsidR="00073188" w:rsidTr="59824E15" w14:paraId="64DE6E3B" w14:textId="77777777">
        <w:trPr>
          <w:jc w:val="center"/>
        </w:trPr>
        <w:tc>
          <w:tcPr>
            <w:tcW w:w="2178" w:type="dxa"/>
            <w:shd w:val="clear" w:color="auto" w:fill="D9D9D9" w:themeFill="background1" w:themeFillShade="D9"/>
          </w:tcPr>
          <w:p w:rsidRPr="00D87CC7" w:rsidR="00073188" w:rsidP="00073188" w:rsidRDefault="00073188" w14:paraId="38521CD7" w14:textId="77777777">
            <w:pPr>
              <w:pStyle w:val="ListParagraph"/>
              <w:numPr>
                <w:ilvl w:val="0"/>
                <w:numId w:val="23"/>
              </w:numPr>
              <w:spacing w:line="276" w:lineRule="auto"/>
              <w:rPr>
                <w:rFonts w:ascii="Times New Roman" w:hAnsi="Times New Roman" w:eastAsia="Times New Roman" w:cs="Times New Roman"/>
                <w:b/>
                <w:i/>
                <w:sz w:val="28"/>
                <w:szCs w:val="28"/>
              </w:rPr>
            </w:pPr>
            <w:r w:rsidRPr="00D87CC7">
              <w:rPr>
                <w:rFonts w:ascii="Times New Roman" w:hAnsi="Times New Roman" w:eastAsia="Times New Roman" w:cs="Times New Roman"/>
                <w:b/>
                <w:i/>
                <w:sz w:val="28"/>
                <w:szCs w:val="28"/>
              </w:rPr>
              <w:t>Data Review and Baseline Evidence</w:t>
            </w:r>
          </w:p>
        </w:tc>
        <w:tc>
          <w:tcPr>
            <w:tcW w:w="8316" w:type="dxa"/>
          </w:tcPr>
          <w:p w:rsidRPr="00E940A7" w:rsidR="00073188" w:rsidP="746D6071" w:rsidRDefault="00073188" w14:paraId="412934E1" w14:textId="77777777">
            <w:pPr>
              <w:rPr>
                <w:rFonts w:ascii="Times New Roman" w:hAnsi="Times New Roman" w:eastAsia="Times New Roman" w:cs="Times New Roman"/>
              </w:rPr>
            </w:pPr>
            <w:r w:rsidRPr="746D6071">
              <w:rPr>
                <w:rFonts w:eastAsia="Times New Roman" w:cs="Times New Roman" w:asciiTheme="majorHAnsi" w:hAnsiTheme="majorHAnsi"/>
              </w:rPr>
              <w:t>Explain baseline data and rationale for SLO, target population (an entire class doesn’t not have to be target) and outcomes.  Baseline data should also be uploaded.  If you are in a state tested area (H.S.A., MCAP, MISA), use the data from testing.</w:t>
            </w:r>
          </w:p>
        </w:tc>
      </w:tr>
      <w:tr w:rsidRPr="00CB0953" w:rsidR="00073188" w:rsidTr="59824E15" w14:paraId="4E2E665D" w14:textId="77777777">
        <w:trPr>
          <w:jc w:val="center"/>
        </w:trPr>
        <w:tc>
          <w:tcPr>
            <w:tcW w:w="2178" w:type="dxa"/>
            <w:shd w:val="clear" w:color="auto" w:fill="D9D9D9" w:themeFill="background1" w:themeFillShade="D9"/>
          </w:tcPr>
          <w:p w:rsidRPr="00D87CC7" w:rsidR="00073188" w:rsidP="00073188" w:rsidRDefault="00073188" w14:paraId="4437CD1D" w14:textId="77777777">
            <w:pPr>
              <w:pStyle w:val="ListParagraph"/>
              <w:numPr>
                <w:ilvl w:val="0"/>
                <w:numId w:val="23"/>
              </w:numPr>
              <w:spacing w:line="276" w:lineRule="auto"/>
              <w:rPr>
                <w:rFonts w:ascii="Times New Roman" w:hAnsi="Times New Roman" w:eastAsia="Times New Roman" w:cs="Times New Roman"/>
                <w:b/>
                <w:i/>
                <w:sz w:val="28"/>
                <w:szCs w:val="28"/>
              </w:rPr>
            </w:pPr>
            <w:r w:rsidRPr="00D87CC7">
              <w:rPr>
                <w:rFonts w:ascii="Times New Roman" w:hAnsi="Times New Roman" w:eastAsia="Times New Roman" w:cs="Times New Roman"/>
                <w:b/>
                <w:i/>
                <w:sz w:val="28"/>
                <w:szCs w:val="28"/>
              </w:rPr>
              <w:t>Target Population</w:t>
            </w:r>
          </w:p>
        </w:tc>
        <w:tc>
          <w:tcPr>
            <w:tcW w:w="8316" w:type="dxa"/>
          </w:tcPr>
          <w:p w:rsidRPr="00997500" w:rsidR="00073188" w:rsidP="00073188" w:rsidRDefault="00073188" w14:paraId="2BC498CB" w14:textId="77777777">
            <w:pPr>
              <w:pStyle w:val="ListParagraph"/>
              <w:numPr>
                <w:ilvl w:val="0"/>
                <w:numId w:val="26"/>
              </w:numPr>
              <w:spacing w:line="276" w:lineRule="auto"/>
              <w:ind w:left="319" w:hanging="319"/>
              <w:rPr>
                <w:rFonts w:eastAsia="Times New Roman" w:cs="Times New Roman" w:asciiTheme="majorHAnsi" w:hAnsiTheme="majorHAnsi"/>
              </w:rPr>
            </w:pPr>
            <w:r w:rsidRPr="59824E15">
              <w:rPr>
                <w:rFonts w:eastAsia="Times New Roman" w:cs="Times New Roman" w:asciiTheme="majorHAnsi" w:hAnsiTheme="majorHAnsi"/>
              </w:rPr>
              <w:t xml:space="preserve">This should be a breakdown of the students that you are targeting.  It should include demographics as well as IEP, 504, Farms, and ELL information (target populations maybe a small focused group within a class or all of your classes. Ex. Students scoring a 3 on MCAP.)  </w:t>
            </w:r>
          </w:p>
          <w:p w:rsidRPr="00997500" w:rsidR="00073188" w:rsidP="00073188" w:rsidRDefault="00073188" w14:paraId="3026739F" w14:textId="77777777">
            <w:pPr>
              <w:pStyle w:val="ListParagraph"/>
              <w:numPr>
                <w:ilvl w:val="0"/>
                <w:numId w:val="26"/>
              </w:numPr>
              <w:spacing w:line="276" w:lineRule="auto"/>
              <w:ind w:left="319" w:hanging="319"/>
              <w:rPr>
                <w:rFonts w:eastAsia="Times New Roman" w:cs="Times New Roman" w:asciiTheme="majorHAnsi" w:hAnsiTheme="majorHAnsi"/>
              </w:rPr>
            </w:pPr>
            <w:r w:rsidRPr="59824E15">
              <w:rPr>
                <w:rFonts w:eastAsia="Times New Roman" w:cs="Times New Roman" w:asciiTheme="majorHAnsi" w:hAnsiTheme="majorHAnsi"/>
              </w:rPr>
              <w:t>An attendance clause should be added here.  (ex. Students with a minimum of 80% attendance rate etc.)</w:t>
            </w:r>
          </w:p>
        </w:tc>
      </w:tr>
      <w:tr w:rsidRPr="00CB0953" w:rsidR="00073188" w:rsidTr="59824E15" w14:paraId="0A0B9E52" w14:textId="77777777">
        <w:trPr>
          <w:jc w:val="center"/>
        </w:trPr>
        <w:tc>
          <w:tcPr>
            <w:tcW w:w="2178" w:type="dxa"/>
            <w:shd w:val="clear" w:color="auto" w:fill="D9D9D9" w:themeFill="background1" w:themeFillShade="D9"/>
          </w:tcPr>
          <w:p w:rsidRPr="00D87CC7" w:rsidR="00073188" w:rsidP="00073188" w:rsidRDefault="00073188" w14:paraId="6519E230" w14:textId="77777777">
            <w:pPr>
              <w:pStyle w:val="ListParagraph"/>
              <w:numPr>
                <w:ilvl w:val="0"/>
                <w:numId w:val="23"/>
              </w:numPr>
              <w:spacing w:line="276" w:lineRule="auto"/>
              <w:rPr>
                <w:rFonts w:ascii="Times New Roman" w:hAnsi="Times New Roman" w:eastAsia="Times New Roman" w:cs="Times New Roman"/>
                <w:b/>
                <w:i/>
                <w:sz w:val="28"/>
                <w:szCs w:val="28"/>
              </w:rPr>
            </w:pPr>
            <w:r w:rsidRPr="00D87CC7">
              <w:rPr>
                <w:rFonts w:ascii="Times New Roman" w:hAnsi="Times New Roman" w:eastAsia="Times New Roman" w:cs="Times New Roman"/>
                <w:b/>
                <w:i/>
                <w:sz w:val="28"/>
                <w:szCs w:val="28"/>
              </w:rPr>
              <w:t>Standards</w:t>
            </w:r>
          </w:p>
        </w:tc>
        <w:tc>
          <w:tcPr>
            <w:tcW w:w="8316" w:type="dxa"/>
          </w:tcPr>
          <w:p w:rsidR="00073188" w:rsidP="00073188" w:rsidRDefault="00073188" w14:paraId="2D073490" w14:textId="77777777">
            <w:pPr>
              <w:pStyle w:val="Default"/>
              <w:numPr>
                <w:ilvl w:val="0"/>
                <w:numId w:val="25"/>
              </w:numPr>
              <w:ind w:left="319"/>
              <w:rPr>
                <w:rFonts w:ascii="Times New Roman" w:hAnsi="Times New Roman" w:cs="Times New Roman"/>
              </w:rPr>
            </w:pPr>
            <w:r w:rsidRPr="59824E15">
              <w:rPr>
                <w:rFonts w:ascii="Times New Roman" w:hAnsi="Times New Roman" w:cs="Times New Roman"/>
              </w:rPr>
              <w:t>A list of specific standards being measured should be generated here.</w:t>
            </w:r>
          </w:p>
          <w:p w:rsidRPr="005451AE" w:rsidR="00073188" w:rsidP="00073188" w:rsidRDefault="00073188" w14:paraId="08784C16" w14:textId="77777777">
            <w:pPr>
              <w:pStyle w:val="Default"/>
              <w:numPr>
                <w:ilvl w:val="0"/>
                <w:numId w:val="25"/>
              </w:numPr>
              <w:ind w:left="319"/>
              <w:rPr>
                <w:rFonts w:ascii="Times New Roman" w:hAnsi="Times New Roman" w:cs="Times New Roman"/>
              </w:rPr>
            </w:pPr>
            <w:r w:rsidRPr="59824E15">
              <w:rPr>
                <w:rFonts w:ascii="Times New Roman" w:hAnsi="Times New Roman" w:cs="Times New Roman"/>
              </w:rPr>
              <w:t xml:space="preserve">The standards selected should present an opportunity of growth and challenge.  A brief explanation for their selection is also included here. </w:t>
            </w:r>
          </w:p>
        </w:tc>
      </w:tr>
      <w:tr w:rsidRPr="00CB0953" w:rsidR="00073188" w:rsidTr="59824E15" w14:paraId="5B18ECB9" w14:textId="77777777">
        <w:trPr>
          <w:jc w:val="center"/>
        </w:trPr>
        <w:tc>
          <w:tcPr>
            <w:tcW w:w="2178" w:type="dxa"/>
            <w:shd w:val="clear" w:color="auto" w:fill="D9D9D9" w:themeFill="background1" w:themeFillShade="D9"/>
          </w:tcPr>
          <w:p w:rsidRPr="00D87CC7" w:rsidR="00073188" w:rsidP="00073188" w:rsidRDefault="00073188" w14:paraId="7AC55759" w14:textId="77777777">
            <w:pPr>
              <w:pStyle w:val="ListParagraph"/>
              <w:numPr>
                <w:ilvl w:val="0"/>
                <w:numId w:val="23"/>
              </w:numPr>
              <w:spacing w:line="276" w:lineRule="auto"/>
              <w:rPr>
                <w:rFonts w:ascii="Times New Roman" w:hAnsi="Times New Roman" w:eastAsia="Times New Roman" w:cs="Times New Roman"/>
                <w:b/>
                <w:i/>
                <w:sz w:val="28"/>
                <w:szCs w:val="28"/>
              </w:rPr>
            </w:pPr>
            <w:r w:rsidRPr="00D87CC7">
              <w:rPr>
                <w:rFonts w:ascii="Times New Roman" w:hAnsi="Times New Roman" w:eastAsia="Times New Roman" w:cs="Times New Roman"/>
                <w:b/>
                <w:i/>
                <w:sz w:val="28"/>
                <w:szCs w:val="28"/>
              </w:rPr>
              <w:t>Instructional Interval</w:t>
            </w:r>
          </w:p>
        </w:tc>
        <w:tc>
          <w:tcPr>
            <w:tcW w:w="8316" w:type="dxa"/>
          </w:tcPr>
          <w:p w:rsidRPr="006E4967" w:rsidR="00073188" w:rsidP="005053FF" w:rsidRDefault="00073188" w14:paraId="7FB4EDEF" w14:textId="77777777">
            <w:pPr>
              <w:rPr>
                <w:rFonts w:eastAsia="Times New Roman" w:cs="Times New Roman" w:asciiTheme="majorHAnsi" w:hAnsiTheme="majorHAnsi"/>
              </w:rPr>
            </w:pPr>
            <w:r>
              <w:rPr>
                <w:rFonts w:eastAsia="Times New Roman" w:cs="Times New Roman" w:asciiTheme="majorHAnsi" w:hAnsiTheme="majorHAnsi"/>
              </w:rPr>
              <w:t>Specific time interval of SLO</w:t>
            </w:r>
          </w:p>
        </w:tc>
      </w:tr>
      <w:tr w:rsidRPr="00CB0953" w:rsidR="00073188" w:rsidTr="59824E15" w14:paraId="1D20248B" w14:textId="77777777">
        <w:trPr>
          <w:jc w:val="center"/>
        </w:trPr>
        <w:tc>
          <w:tcPr>
            <w:tcW w:w="2178" w:type="dxa"/>
            <w:shd w:val="clear" w:color="auto" w:fill="D9D9D9" w:themeFill="background1" w:themeFillShade="D9"/>
          </w:tcPr>
          <w:p w:rsidRPr="00D87CC7" w:rsidR="00073188" w:rsidP="00073188" w:rsidRDefault="00073188" w14:paraId="663E5BA2" w14:textId="77777777">
            <w:pPr>
              <w:pStyle w:val="ListParagraph"/>
              <w:numPr>
                <w:ilvl w:val="0"/>
                <w:numId w:val="23"/>
              </w:numPr>
              <w:spacing w:line="276" w:lineRule="auto"/>
              <w:rPr>
                <w:rFonts w:ascii="Times New Roman" w:hAnsi="Times New Roman" w:eastAsia="Times New Roman" w:cs="Times New Roman"/>
                <w:b/>
                <w:i/>
                <w:sz w:val="28"/>
                <w:szCs w:val="28"/>
              </w:rPr>
            </w:pPr>
            <w:r w:rsidRPr="00D87CC7">
              <w:rPr>
                <w:rFonts w:ascii="Times New Roman" w:hAnsi="Times New Roman" w:eastAsia="Times New Roman" w:cs="Times New Roman"/>
                <w:b/>
                <w:i/>
                <w:sz w:val="28"/>
                <w:szCs w:val="28"/>
              </w:rPr>
              <w:t>Outcome</w:t>
            </w:r>
          </w:p>
        </w:tc>
        <w:tc>
          <w:tcPr>
            <w:tcW w:w="8316" w:type="dxa"/>
          </w:tcPr>
          <w:p w:rsidRPr="00997500" w:rsidR="00073188" w:rsidP="00073188" w:rsidRDefault="00073188" w14:paraId="014E3B4F" w14:textId="77777777">
            <w:pPr>
              <w:pStyle w:val="ListParagraph"/>
              <w:numPr>
                <w:ilvl w:val="0"/>
                <w:numId w:val="24"/>
              </w:numPr>
              <w:spacing w:line="276" w:lineRule="auto"/>
              <w:ind w:left="319"/>
              <w:rPr>
                <w:rFonts w:eastAsia="Times New Roman" w:cs="Times New Roman" w:asciiTheme="majorHAnsi" w:hAnsiTheme="majorHAnsi"/>
              </w:rPr>
            </w:pPr>
            <w:r w:rsidRPr="59824E15">
              <w:rPr>
                <w:rFonts w:eastAsia="Times New Roman" w:cs="Times New Roman" w:asciiTheme="majorHAnsi" w:hAnsiTheme="majorHAnsi"/>
              </w:rPr>
              <w:t>The outcome is anchored in baseline data.</w:t>
            </w:r>
          </w:p>
          <w:p w:rsidRPr="00997500" w:rsidR="00073188" w:rsidP="00073188" w:rsidRDefault="00073188" w14:paraId="3145F6EE" w14:textId="77777777">
            <w:pPr>
              <w:pStyle w:val="ListParagraph"/>
              <w:numPr>
                <w:ilvl w:val="0"/>
                <w:numId w:val="24"/>
              </w:numPr>
              <w:spacing w:line="276" w:lineRule="auto"/>
              <w:ind w:left="319"/>
              <w:rPr>
                <w:rFonts w:eastAsia="Times New Roman" w:cs="Times New Roman" w:asciiTheme="majorHAnsi" w:hAnsiTheme="majorHAnsi"/>
              </w:rPr>
            </w:pPr>
            <w:r w:rsidRPr="59824E15">
              <w:rPr>
                <w:rFonts w:eastAsia="Times New Roman" w:cs="Times New Roman" w:asciiTheme="majorHAnsi" w:hAnsiTheme="majorHAnsi"/>
              </w:rPr>
              <w:t xml:space="preserve">The outcome statement should include 2 measures of student achievement.  For example, 85% of the target population should score 80% or higher on the summative exam and at least a 2 or higher on the essay.  It is encouraged that some type of application be incorporated to one of the 2 measures.  </w:t>
            </w:r>
          </w:p>
          <w:p w:rsidR="00073188" w:rsidP="00073188" w:rsidRDefault="00073188" w14:paraId="641EC8E6" w14:textId="77777777">
            <w:pPr>
              <w:pStyle w:val="ListParagraph"/>
              <w:numPr>
                <w:ilvl w:val="0"/>
                <w:numId w:val="24"/>
              </w:numPr>
              <w:spacing w:line="276" w:lineRule="auto"/>
              <w:ind w:left="319"/>
              <w:rPr>
                <w:rFonts w:eastAsia="Times New Roman" w:cs="Times New Roman" w:asciiTheme="majorHAnsi" w:hAnsiTheme="majorHAnsi"/>
              </w:rPr>
            </w:pPr>
            <w:r w:rsidRPr="59824E15">
              <w:rPr>
                <w:rFonts w:eastAsia="Times New Roman" w:cs="Times New Roman" w:asciiTheme="majorHAnsi" w:hAnsiTheme="majorHAnsi"/>
              </w:rPr>
              <w:t xml:space="preserve">If appropriate, the SLO differentiates (tiers) numerical components for individuals or groups of students based on baseline data so that all outcomes are rigorous yet attainable. </w:t>
            </w:r>
          </w:p>
          <w:p w:rsidRPr="00997500" w:rsidR="00073188" w:rsidP="00073188" w:rsidRDefault="00073188" w14:paraId="0C0E0CFE" w14:textId="77777777">
            <w:pPr>
              <w:pStyle w:val="ListParagraph"/>
              <w:numPr>
                <w:ilvl w:val="0"/>
                <w:numId w:val="24"/>
              </w:numPr>
              <w:spacing w:line="276" w:lineRule="auto"/>
              <w:ind w:left="319"/>
              <w:rPr>
                <w:rFonts w:eastAsia="Times New Roman" w:cs="Times New Roman" w:asciiTheme="majorHAnsi" w:hAnsiTheme="majorHAnsi"/>
              </w:rPr>
            </w:pPr>
            <w:r w:rsidRPr="59824E15">
              <w:rPr>
                <w:rFonts w:eastAsia="Times New Roman" w:cs="Times New Roman" w:asciiTheme="majorHAnsi" w:hAnsiTheme="majorHAnsi"/>
              </w:rPr>
              <w:t>The instructional interval should correlate to the numerical target.</w:t>
            </w:r>
          </w:p>
          <w:p w:rsidRPr="003F19AD" w:rsidR="00073188" w:rsidP="003F19AD" w:rsidRDefault="00073188" w14:paraId="4E368885" w14:textId="55C10E65">
            <w:pPr>
              <w:pStyle w:val="ListParagraph"/>
              <w:numPr>
                <w:ilvl w:val="0"/>
                <w:numId w:val="24"/>
              </w:numPr>
              <w:spacing w:line="276" w:lineRule="auto"/>
              <w:ind w:left="319"/>
              <w:rPr>
                <w:rFonts w:eastAsia="Times New Roman" w:cs="Times New Roman" w:asciiTheme="majorHAnsi" w:hAnsiTheme="majorHAnsi"/>
              </w:rPr>
            </w:pPr>
            <w:r w:rsidRPr="59824E15">
              <w:rPr>
                <w:rFonts w:eastAsia="Times New Roman" w:cs="Times New Roman" w:asciiTheme="majorHAnsi" w:hAnsiTheme="majorHAnsi"/>
              </w:rPr>
              <w:t xml:space="preserve">Outcomes utilizing a comprehensive diagnostic like iReady are considered to encompass multiple measures of student learning outcomes. </w:t>
            </w:r>
          </w:p>
        </w:tc>
      </w:tr>
      <w:tr w:rsidRPr="00CB0953" w:rsidR="00073188" w:rsidTr="59824E15" w14:paraId="309F10E7" w14:textId="77777777">
        <w:trPr>
          <w:jc w:val="center"/>
        </w:trPr>
        <w:tc>
          <w:tcPr>
            <w:tcW w:w="2178" w:type="dxa"/>
            <w:shd w:val="clear" w:color="auto" w:fill="D9D9D9" w:themeFill="background1" w:themeFillShade="D9"/>
          </w:tcPr>
          <w:p w:rsidRPr="00D87CC7" w:rsidR="00073188" w:rsidP="00073188" w:rsidRDefault="00073188" w14:paraId="7526B43F" w14:textId="77777777">
            <w:pPr>
              <w:pStyle w:val="ListParagraph"/>
              <w:numPr>
                <w:ilvl w:val="0"/>
                <w:numId w:val="23"/>
              </w:numPr>
              <w:spacing w:line="276" w:lineRule="auto"/>
              <w:rPr>
                <w:rFonts w:ascii="Times New Roman" w:hAnsi="Times New Roman" w:eastAsia="Times New Roman" w:cs="Times New Roman"/>
                <w:b/>
                <w:i/>
                <w:sz w:val="28"/>
                <w:szCs w:val="28"/>
              </w:rPr>
            </w:pPr>
            <w:r w:rsidRPr="00D87CC7">
              <w:rPr>
                <w:rFonts w:ascii="Times New Roman" w:hAnsi="Times New Roman" w:eastAsia="Times New Roman" w:cs="Times New Roman"/>
                <w:b/>
                <w:i/>
                <w:sz w:val="28"/>
                <w:szCs w:val="28"/>
              </w:rPr>
              <w:t>Evidence of Growth</w:t>
            </w:r>
          </w:p>
        </w:tc>
        <w:tc>
          <w:tcPr>
            <w:tcW w:w="8316" w:type="dxa"/>
          </w:tcPr>
          <w:p w:rsidRPr="00562676" w:rsidR="00073188" w:rsidP="00073188" w:rsidRDefault="00073188" w14:paraId="68DDC73A" w14:textId="77777777">
            <w:pPr>
              <w:pStyle w:val="ListParagraph"/>
              <w:numPr>
                <w:ilvl w:val="0"/>
                <w:numId w:val="27"/>
              </w:numPr>
              <w:spacing w:line="276" w:lineRule="auto"/>
              <w:ind w:left="319"/>
              <w:rPr>
                <w:rFonts w:eastAsia="Times New Roman" w:cs="Times New Roman" w:asciiTheme="majorHAnsi" w:hAnsiTheme="majorHAnsi"/>
              </w:rPr>
            </w:pPr>
            <w:r w:rsidRPr="59824E15">
              <w:rPr>
                <w:rFonts w:eastAsia="Times New Roman" w:cs="Times New Roman" w:asciiTheme="majorHAnsi" w:hAnsiTheme="majorHAnsi"/>
              </w:rPr>
              <w:t>List and explain the types of formative assessments you will use to support the outcome</w:t>
            </w:r>
          </w:p>
          <w:p w:rsidRPr="00562676" w:rsidR="00073188" w:rsidP="00073188" w:rsidRDefault="00073188" w14:paraId="1F30DD1B" w14:textId="77777777">
            <w:pPr>
              <w:pStyle w:val="ListParagraph"/>
              <w:numPr>
                <w:ilvl w:val="0"/>
                <w:numId w:val="27"/>
              </w:numPr>
              <w:spacing w:line="276" w:lineRule="auto"/>
              <w:ind w:left="319"/>
              <w:rPr>
                <w:rFonts w:eastAsia="Times New Roman" w:cs="Times New Roman" w:asciiTheme="majorHAnsi" w:hAnsiTheme="majorHAnsi"/>
              </w:rPr>
            </w:pPr>
            <w:r w:rsidRPr="59824E15">
              <w:rPr>
                <w:rFonts w:eastAsia="Times New Roman" w:cs="Times New Roman" w:asciiTheme="majorHAnsi" w:hAnsiTheme="majorHAnsi"/>
              </w:rPr>
              <w:t>Provide data upon request</w:t>
            </w:r>
          </w:p>
        </w:tc>
      </w:tr>
      <w:tr w:rsidRPr="00CB0953" w:rsidR="00073188" w:rsidTr="59824E15" w14:paraId="43347458" w14:textId="77777777">
        <w:trPr>
          <w:jc w:val="center"/>
        </w:trPr>
        <w:tc>
          <w:tcPr>
            <w:tcW w:w="2178" w:type="dxa"/>
            <w:shd w:val="clear" w:color="auto" w:fill="D9D9D9" w:themeFill="background1" w:themeFillShade="D9"/>
          </w:tcPr>
          <w:p w:rsidRPr="00D87CC7" w:rsidR="00073188" w:rsidP="00073188" w:rsidRDefault="00073188" w14:paraId="61583B51" w14:textId="77777777">
            <w:pPr>
              <w:pStyle w:val="ListParagraph"/>
              <w:numPr>
                <w:ilvl w:val="0"/>
                <w:numId w:val="23"/>
              </w:numPr>
              <w:spacing w:line="276" w:lineRule="auto"/>
              <w:rPr>
                <w:rFonts w:ascii="Times New Roman" w:hAnsi="Times New Roman" w:eastAsia="Times New Roman" w:cs="Times New Roman"/>
                <w:b/>
                <w:i/>
                <w:sz w:val="28"/>
                <w:szCs w:val="28"/>
              </w:rPr>
            </w:pPr>
            <w:r w:rsidRPr="00D87CC7">
              <w:rPr>
                <w:rFonts w:ascii="Times New Roman" w:hAnsi="Times New Roman" w:eastAsia="Times New Roman" w:cs="Times New Roman"/>
                <w:b/>
                <w:i/>
                <w:sz w:val="28"/>
                <w:szCs w:val="28"/>
              </w:rPr>
              <w:lastRenderedPageBreak/>
              <w:t>Strategies</w:t>
            </w:r>
          </w:p>
        </w:tc>
        <w:tc>
          <w:tcPr>
            <w:tcW w:w="8316" w:type="dxa"/>
          </w:tcPr>
          <w:p w:rsidRPr="00F63660" w:rsidR="00073188" w:rsidP="00F63660" w:rsidRDefault="00073188" w14:paraId="10E8849F" w14:textId="77777777">
            <w:pPr>
              <w:rPr>
                <w:rFonts w:eastAsia="Times New Roman" w:cs="Times New Roman" w:asciiTheme="majorHAnsi" w:hAnsiTheme="majorHAnsi"/>
              </w:rPr>
            </w:pPr>
            <w:r>
              <w:rPr>
                <w:rFonts w:eastAsia="Times New Roman" w:cs="Times New Roman" w:asciiTheme="majorHAnsi" w:hAnsiTheme="majorHAnsi"/>
              </w:rPr>
              <w:t>List of strategies used to achieve outcome (include both instructional strategies and professional learning that supports the implementation of the SLO)</w:t>
            </w:r>
          </w:p>
        </w:tc>
      </w:tr>
      <w:tr w:rsidRPr="00CB0953" w:rsidR="00073188" w:rsidTr="59824E15" w14:paraId="47509324" w14:textId="77777777">
        <w:trPr>
          <w:jc w:val="center"/>
        </w:trPr>
        <w:tc>
          <w:tcPr>
            <w:tcW w:w="2178" w:type="dxa"/>
            <w:shd w:val="clear" w:color="auto" w:fill="D9D9D9" w:themeFill="background1" w:themeFillShade="D9"/>
          </w:tcPr>
          <w:p w:rsidRPr="00D87CC7" w:rsidR="00073188" w:rsidP="00073188" w:rsidRDefault="00073188" w14:paraId="4E6030BB" w14:textId="77777777">
            <w:pPr>
              <w:pStyle w:val="ListParagraph"/>
              <w:numPr>
                <w:ilvl w:val="0"/>
                <w:numId w:val="23"/>
              </w:numPr>
              <w:spacing w:line="276" w:lineRule="auto"/>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Target Criteria</w:t>
            </w:r>
          </w:p>
        </w:tc>
        <w:tc>
          <w:tcPr>
            <w:tcW w:w="8316" w:type="dxa"/>
          </w:tcPr>
          <w:p w:rsidR="00073188" w:rsidP="00F63660" w:rsidRDefault="00073188" w14:paraId="5B3A4AD3" w14:textId="77777777">
            <w:pPr>
              <w:rPr>
                <w:rFonts w:ascii="Times New Roman" w:hAnsi="Times New Roman" w:eastAsia="Times New Roman" w:cs="Times New Roman"/>
              </w:rPr>
            </w:pPr>
            <w:r>
              <w:rPr>
                <w:rFonts w:ascii="Times New Roman" w:hAnsi="Times New Roman" w:eastAsia="Times New Roman" w:cs="Times New Roman"/>
              </w:rPr>
              <w:t>Explain the breakdown of:</w:t>
            </w:r>
          </w:p>
          <w:p w:rsidR="00073188" w:rsidP="00F63660" w:rsidRDefault="00073188" w14:paraId="66557923" w14:textId="77777777">
            <w:pPr>
              <w:rPr>
                <w:rFonts w:ascii="Times New Roman" w:hAnsi="Times New Roman" w:eastAsia="Times New Roman" w:cs="Times New Roman"/>
              </w:rPr>
            </w:pPr>
            <w:r>
              <w:rPr>
                <w:rFonts w:ascii="Times New Roman" w:hAnsi="Times New Roman" w:eastAsia="Times New Roman" w:cs="Times New Roman"/>
              </w:rPr>
              <w:t>85-100%      Highly Effective</w:t>
            </w:r>
          </w:p>
          <w:p w:rsidR="00073188" w:rsidP="00F63660" w:rsidRDefault="00073188" w14:paraId="7815108C" w14:textId="77777777">
            <w:pPr>
              <w:rPr>
                <w:rFonts w:ascii="Times New Roman" w:hAnsi="Times New Roman" w:eastAsia="Times New Roman" w:cs="Times New Roman"/>
              </w:rPr>
            </w:pPr>
            <w:r>
              <w:rPr>
                <w:rFonts w:ascii="Times New Roman" w:hAnsi="Times New Roman" w:eastAsia="Times New Roman" w:cs="Times New Roman"/>
              </w:rPr>
              <w:t>60-84%        Effective</w:t>
            </w:r>
          </w:p>
          <w:p w:rsidRPr="00F63660" w:rsidR="00073188" w:rsidP="00F63660" w:rsidRDefault="00073188" w14:paraId="5B28CD15" w14:textId="77777777">
            <w:pPr>
              <w:rPr>
                <w:rFonts w:ascii="Times New Roman" w:hAnsi="Times New Roman" w:eastAsia="Times New Roman" w:cs="Times New Roman"/>
              </w:rPr>
            </w:pPr>
            <w:r>
              <w:rPr>
                <w:rFonts w:ascii="Times New Roman" w:hAnsi="Times New Roman" w:eastAsia="Times New Roman" w:cs="Times New Roman"/>
              </w:rPr>
              <w:t>59% or less  Does not meet</w:t>
            </w:r>
          </w:p>
        </w:tc>
      </w:tr>
    </w:tbl>
    <w:p w:rsidR="00073188" w:rsidRDefault="00073188" w14:paraId="7929B739" w14:textId="77777777"/>
    <w:p w:rsidR="00073188" w:rsidP="7F4223BC" w:rsidRDefault="00073188" w14:paraId="0A38113E" w14:textId="77777777">
      <w:pPr>
        <w:rPr>
          <w:rFonts w:ascii="Times New Roman" w:hAnsi="Times New Roman" w:eastAsia="Times New Roman" w:cs="Times New Roman"/>
          <w:b/>
          <w:bCs/>
        </w:rPr>
      </w:pPr>
    </w:p>
    <w:p w:rsidR="7F4223BC" w:rsidP="7F4223BC" w:rsidRDefault="7F4223BC" w14:paraId="056A16DB" w14:textId="42EFF288">
      <w:pPr>
        <w:rPr>
          <w:rFonts w:ascii="Times New Roman" w:hAnsi="Times New Roman" w:eastAsia="Times New Roman" w:cs="Times New Roman"/>
          <w:b/>
          <w:bCs/>
        </w:rPr>
      </w:pPr>
      <w:r w:rsidRPr="7F4223BC">
        <w:rPr>
          <w:rFonts w:ascii="Times New Roman" w:hAnsi="Times New Roman" w:eastAsia="Times New Roman" w:cs="Times New Roman"/>
          <w:b/>
          <w:bCs/>
        </w:rPr>
        <w:t>Utilizing the TeachBoost Pro Platform to Support Teacher Observation, Evaluation and Growth</w:t>
      </w:r>
    </w:p>
    <w:p w:rsidR="7F4223BC" w:rsidP="7F4223BC" w:rsidRDefault="7F4223BC" w14:paraId="3CF0CFB9" w14:textId="56E2C492">
      <w:pPr>
        <w:rPr>
          <w:rFonts w:ascii="Times New Roman" w:hAnsi="Times New Roman" w:eastAsia="Times New Roman" w:cs="Times New Roman"/>
          <w:b/>
          <w:bCs/>
        </w:rPr>
      </w:pPr>
    </w:p>
    <w:p w:rsidR="00705874" w:rsidP="7F4223BC" w:rsidRDefault="00705874" w14:paraId="75D4B091" w14:textId="249E59A2">
      <w:pPr>
        <w:rPr>
          <w:rFonts w:ascii="Times New Roman" w:hAnsi="Times New Roman" w:cs="Times New Roman"/>
          <w:b/>
          <w:bCs/>
        </w:rPr>
      </w:pPr>
      <w:r w:rsidRPr="7F4223BC">
        <w:rPr>
          <w:rFonts w:ascii="Times New Roman" w:hAnsi="Times New Roman" w:cs="Times New Roman"/>
          <w:b/>
          <w:bCs/>
        </w:rPr>
        <w:t xml:space="preserve">Teacher Self-Reflection </w:t>
      </w:r>
    </w:p>
    <w:p w:rsidR="7F4223BC" w:rsidP="7F4223BC" w:rsidRDefault="7F4223BC" w14:paraId="37D96745" w14:textId="184F2B95">
      <w:pPr>
        <w:rPr>
          <w:rFonts w:ascii="Times New Roman" w:hAnsi="Times New Roman" w:cs="Times New Roman"/>
        </w:rPr>
      </w:pPr>
    </w:p>
    <w:p w:rsidR="4CC32AD2" w:rsidP="7F4223BC" w:rsidRDefault="4CC32AD2" w14:paraId="2B394699" w14:textId="0BE05134">
      <w:pPr>
        <w:rPr>
          <w:rFonts w:ascii="Times New Roman" w:hAnsi="Times New Roman" w:cs="Times New Roman"/>
        </w:rPr>
      </w:pPr>
      <w:r w:rsidRPr="7F4223BC">
        <w:rPr>
          <w:rFonts w:ascii="Times New Roman" w:hAnsi="Times New Roman" w:cs="Times New Roman"/>
        </w:rPr>
        <w:t xml:space="preserve">The self-reflection tool is available in TeachBoost.  Principals and teachers may utilize this tool at the start of each school year.  The purpose is to rate proficiency with individual indicators and set goals for growth during the school year.   This self-reflection can serve as the basis of ongoing conversations between the observer and teacher.  </w:t>
      </w:r>
    </w:p>
    <w:p w:rsidR="7F4223BC" w:rsidP="7F4223BC" w:rsidRDefault="7F4223BC" w14:paraId="794B8735" w14:textId="49682FC3">
      <w:pPr>
        <w:rPr>
          <w:rFonts w:ascii="Times New Roman" w:hAnsi="Times New Roman" w:cs="Times New Roman"/>
        </w:rPr>
      </w:pPr>
    </w:p>
    <w:p w:rsidR="1B25D533" w:rsidP="1B25D533" w:rsidRDefault="1B25D533" w14:paraId="3255B70E" w14:textId="6A3BB423">
      <w:r>
        <w:rPr>
          <w:noProof/>
        </w:rPr>
        <w:drawing>
          <wp:inline distT="0" distB="0" distL="0" distR="0" wp14:anchorId="2387438D" wp14:editId="67333097">
            <wp:extent cx="6057752" cy="4076363"/>
            <wp:effectExtent l="0" t="0" r="0" b="0"/>
            <wp:docPr id="788970488" name="Picture 78897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57752" cy="4076363"/>
                    </a:xfrm>
                    <a:prstGeom prst="rect">
                      <a:avLst/>
                    </a:prstGeom>
                  </pic:spPr>
                </pic:pic>
              </a:graphicData>
            </a:graphic>
          </wp:inline>
        </w:drawing>
      </w:r>
    </w:p>
    <w:p w:rsidR="7F4223BC" w:rsidP="7F4223BC" w:rsidRDefault="7F4223BC" w14:paraId="564339D3" w14:textId="570B29F7">
      <w:pPr>
        <w:rPr>
          <w:rFonts w:ascii="Times New Roman" w:hAnsi="Times New Roman" w:cs="Times New Roman"/>
        </w:rPr>
      </w:pPr>
    </w:p>
    <w:p w:rsidR="7F4223BC" w:rsidP="2C97DFFF" w:rsidRDefault="7F4223BC" w14:paraId="40121CAB" w14:textId="349B0DE9">
      <w:pPr>
        <w:rPr>
          <w:rFonts w:ascii="Times New Roman" w:hAnsi="Times New Roman" w:cs="Times New Roman"/>
        </w:rPr>
      </w:pPr>
    </w:p>
    <w:p w:rsidRPr="00EC13E2" w:rsidR="00705874" w:rsidP="00705874" w:rsidRDefault="00705874" w14:paraId="4F950D93" w14:textId="31B4E7FE">
      <w:pPr>
        <w:rPr>
          <w:rFonts w:ascii="Times New Roman" w:hAnsi="Times New Roman" w:cs="Times New Roman"/>
          <w:b/>
          <w:bCs/>
        </w:rPr>
      </w:pPr>
      <w:r w:rsidRPr="00EC13E2">
        <w:rPr>
          <w:rFonts w:ascii="Times New Roman" w:hAnsi="Times New Roman" w:cs="Times New Roman"/>
          <w:b/>
          <w:bCs/>
        </w:rPr>
        <w:t>Student Learning Objectives (SLOs)</w:t>
      </w:r>
    </w:p>
    <w:p w:rsidR="007469A4" w:rsidP="2C97DFFF" w:rsidRDefault="007469A4" w14:paraId="79419600" w14:textId="3A561014">
      <w:pPr>
        <w:rPr>
          <w:rFonts w:ascii="Times New Roman" w:hAnsi="Times New Roman" w:cs="Times New Roman"/>
        </w:rPr>
      </w:pPr>
    </w:p>
    <w:p w:rsidR="00A36EDB" w:rsidRDefault="00A36EDB" w14:paraId="3367F138" w14:textId="3AB0EFDA">
      <w:pPr/>
      <w:r w:rsidRPr="32BF1406" w:rsidR="32BF1406">
        <w:rPr>
          <w:rFonts w:ascii="Times New Roman" w:hAnsi="Times New Roman" w:eastAsia="Times New Roman" w:cs="Times New Roman"/>
          <w:noProof w:val="0"/>
          <w:sz w:val="24"/>
          <w:szCs w:val="24"/>
          <w:lang w:val="en-US"/>
        </w:rPr>
        <w:t>A student learning objective (SLO) is an important measure of the success of a teacher and an instructional leader.  In Maryland, it is a required part of the teacher evaluation model.  An SLO is a measurable instructional goal established for a specific group of students over a set period.</w:t>
      </w:r>
    </w:p>
    <w:p w:rsidR="00A36EDB" w:rsidRDefault="00A36EDB" w14:paraId="13A9C4F4" w14:textId="1E5B14AD">
      <w:pPr/>
      <w:r w:rsidRPr="32BF1406" w:rsidR="32BF1406">
        <w:rPr>
          <w:rFonts w:ascii="Times New Roman" w:hAnsi="Times New Roman" w:eastAsia="Times New Roman" w:cs="Times New Roman"/>
          <w:noProof w:val="0"/>
          <w:sz w:val="24"/>
          <w:szCs w:val="24"/>
          <w:lang w:val="en-US"/>
        </w:rPr>
        <w:t>SLOs have the most impact when they fully support the goal of increasing student achievement for all students.</w:t>
      </w:r>
    </w:p>
    <w:p w:rsidR="00A36EDB" w:rsidP="32BF1406" w:rsidRDefault="00A36EDB" w14:paraId="20B84B7F" w14:textId="7954F001">
      <w:pPr>
        <w:pStyle w:val="Normal"/>
        <w:rPr>
          <w:rFonts w:ascii="Times New Roman" w:hAnsi="Times New Roman" w:eastAsia="Times New Roman" w:cs="Times New Roman"/>
          <w:noProof w:val="0"/>
          <w:sz w:val="24"/>
          <w:szCs w:val="24"/>
          <w:lang w:val="en-US"/>
        </w:rPr>
      </w:pPr>
    </w:p>
    <w:p w:rsidR="00A36EDB" w:rsidRDefault="00A36EDB" w14:paraId="749E6EBE" w14:textId="2E13145B">
      <w:pPr/>
      <w:r w:rsidRPr="32BF1406" w:rsidR="32BF1406">
        <w:rPr>
          <w:rFonts w:ascii="Times New Roman" w:hAnsi="Times New Roman" w:eastAsia="Times New Roman" w:cs="Times New Roman"/>
          <w:noProof w:val="0"/>
          <w:sz w:val="24"/>
          <w:szCs w:val="24"/>
          <w:lang w:val="en-US"/>
        </w:rPr>
        <w:t xml:space="preserve">For each SLO, it is imperative the teacher captures the data source using the dropdowns available and includes the SLO performance rating to be converted in the Summative Evaluation as both of these data points are reported annually to the Maryland State Department of Education in the Teacher Principal Evaluation File.  </w:t>
      </w:r>
    </w:p>
    <w:p w:rsidR="00A36EDB" w:rsidP="32BF1406" w:rsidRDefault="00A36EDB" w14:paraId="7F0B1B06" w14:textId="7DFC6AB5">
      <w:pPr>
        <w:pStyle w:val="Normal"/>
        <w:rPr>
          <w:rFonts w:ascii="Times New Roman" w:hAnsi="Times New Roman" w:eastAsia="Times New Roman" w:cs="Times New Roman"/>
          <w:noProof w:val="0"/>
          <w:sz w:val="24"/>
          <w:szCs w:val="24"/>
          <w:lang w:val="en-US"/>
        </w:rPr>
      </w:pPr>
    </w:p>
    <w:p w:rsidR="00A36EDB" w:rsidP="32BF1406" w:rsidRDefault="00A36EDB" w14:paraId="226B1280" w14:textId="68D44BAD">
      <w:pPr>
        <w:pStyle w:val="Normal"/>
        <w:rPr>
          <w:rFonts w:ascii="Times New Roman" w:hAnsi="Times New Roman" w:cs="Times New Roman"/>
          <w:b w:val="1"/>
          <w:bCs w:val="1"/>
        </w:rPr>
      </w:pPr>
      <w:r w:rsidRPr="32BF1406" w:rsidR="00A36EDB">
        <w:rPr>
          <w:rFonts w:ascii="Times New Roman" w:hAnsi="Times New Roman" w:cs="Times New Roman"/>
          <w:b w:val="1"/>
          <w:bCs w:val="1"/>
        </w:rPr>
        <w:t>Summative Evaluations</w:t>
      </w:r>
    </w:p>
    <w:p w:rsidR="007D6FC6" w:rsidRDefault="007D6FC6" w14:paraId="6B1D1220" w14:textId="77777777">
      <w:pPr>
        <w:rPr>
          <w:rFonts w:ascii="Times New Roman" w:hAnsi="Times New Roman" w:cs="Times New Roman"/>
          <w:b/>
          <w:bCs/>
        </w:rPr>
      </w:pPr>
    </w:p>
    <w:p w:rsidR="00846E54" w:rsidRDefault="007D6FC6" w14:paraId="13879114" w14:textId="1F5FD117">
      <w:pPr>
        <w:rPr>
          <w:rFonts w:ascii="Times New Roman" w:hAnsi="Times New Roman" w:cs="Times New Roman"/>
        </w:rPr>
      </w:pPr>
      <w:r w:rsidRPr="7F4223BC">
        <w:rPr>
          <w:rFonts w:ascii="Times New Roman" w:hAnsi="Times New Roman" w:cs="Times New Roman"/>
        </w:rPr>
        <w:t xml:space="preserve">The Summative evaluation </w:t>
      </w:r>
      <w:r w:rsidRPr="7F4223BC" w:rsidR="006E1F72">
        <w:rPr>
          <w:rFonts w:ascii="Times New Roman" w:hAnsi="Times New Roman" w:cs="Times New Roman"/>
        </w:rPr>
        <w:t xml:space="preserve">is completed by the </w:t>
      </w:r>
      <w:r w:rsidRPr="7F4223BC" w:rsidR="00A867A2">
        <w:rPr>
          <w:rFonts w:ascii="Times New Roman" w:hAnsi="Times New Roman" w:cs="Times New Roman"/>
        </w:rPr>
        <w:t xml:space="preserve">supervisor at the end of the year and </w:t>
      </w:r>
      <w:r w:rsidRPr="7F4223BC">
        <w:rPr>
          <w:rFonts w:ascii="Times New Roman" w:hAnsi="Times New Roman" w:cs="Times New Roman"/>
        </w:rPr>
        <w:t xml:space="preserve">captures the overall </w:t>
      </w:r>
      <w:r w:rsidRPr="7F4223BC" w:rsidR="00A867A2">
        <w:rPr>
          <w:rFonts w:ascii="Times New Roman" w:hAnsi="Times New Roman" w:cs="Times New Roman"/>
        </w:rPr>
        <w:t xml:space="preserve">rating </w:t>
      </w:r>
      <w:r w:rsidRPr="7F4223BC" w:rsidR="00657756">
        <w:rPr>
          <w:rFonts w:ascii="Times New Roman" w:hAnsi="Times New Roman" w:cs="Times New Roman"/>
        </w:rPr>
        <w:t xml:space="preserve">that is reported to The Maryland State Department of Education.  </w:t>
      </w:r>
      <w:r w:rsidRPr="7F4223BC" w:rsidR="00846E54">
        <w:rPr>
          <w:rFonts w:ascii="Times New Roman" w:hAnsi="Times New Roman" w:cs="Times New Roman"/>
        </w:rPr>
        <w:t xml:space="preserve">It is accessed in </w:t>
      </w:r>
      <w:r w:rsidRPr="7F4223BC" w:rsidR="00E1794F">
        <w:rPr>
          <w:rFonts w:ascii="Times New Roman" w:hAnsi="Times New Roman" w:cs="Times New Roman"/>
        </w:rPr>
        <w:t>Teach Boost.</w:t>
      </w:r>
    </w:p>
    <w:p w:rsidR="0072077A" w:rsidRDefault="0072077A" w14:paraId="38036F8F" w14:textId="77777777">
      <w:pPr>
        <w:rPr>
          <w:rFonts w:ascii="Times New Roman" w:hAnsi="Times New Roman" w:cs="Times New Roman"/>
        </w:rPr>
      </w:pPr>
    </w:p>
    <w:p w:rsidR="0072077A" w:rsidRDefault="0072077A" w14:paraId="627A814B" w14:textId="2A32E8CE">
      <w:pPr>
        <w:rPr>
          <w:rFonts w:ascii="Times New Roman" w:hAnsi="Times New Roman" w:cs="Times New Roman"/>
        </w:rPr>
      </w:pPr>
      <w:r>
        <w:rPr>
          <w:rFonts w:ascii="Times New Roman" w:hAnsi="Times New Roman" w:cs="Times New Roman"/>
          <w:noProof/>
        </w:rPr>
        <w:drawing>
          <wp:inline distT="0" distB="0" distL="0" distR="0" wp14:anchorId="7E19FDF9" wp14:editId="5117DF6C">
            <wp:extent cx="5943600" cy="212344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123440"/>
                    </a:xfrm>
                    <a:prstGeom prst="rect">
                      <a:avLst/>
                    </a:prstGeom>
                  </pic:spPr>
                </pic:pic>
              </a:graphicData>
            </a:graphic>
          </wp:inline>
        </w:drawing>
      </w:r>
    </w:p>
    <w:p w:rsidR="007D6FC6" w:rsidP="7F4223BC" w:rsidRDefault="00657756" w14:paraId="12559E2D" w14:textId="527955D8">
      <w:pPr>
        <w:rPr>
          <w:rFonts w:ascii="Times New Roman" w:hAnsi="Times New Roman" w:cs="Times New Roman"/>
        </w:rPr>
      </w:pPr>
      <w:r w:rsidRPr="7F4223BC">
        <w:rPr>
          <w:rFonts w:ascii="Times New Roman" w:hAnsi="Times New Roman" w:cs="Times New Roman"/>
        </w:rPr>
        <w:t>In the Summative Evaluation, the Professional Practice Rating (60%) and the 6</w:t>
      </w:r>
      <w:r w:rsidRPr="7F4223BC">
        <w:rPr>
          <w:rFonts w:ascii="Times New Roman" w:hAnsi="Times New Roman" w:cs="Times New Roman"/>
          <w:vertAlign w:val="superscript"/>
        </w:rPr>
        <w:t>th</w:t>
      </w:r>
      <w:r w:rsidRPr="7F4223BC">
        <w:rPr>
          <w:rFonts w:ascii="Times New Roman" w:hAnsi="Times New Roman" w:cs="Times New Roman"/>
        </w:rPr>
        <w:t xml:space="preserve"> Dimension Rating are transferred within the Teach Boost Platform.  The numeric rating for the SLOs (40%) should be entered by the evaluator using the following conversions:</w:t>
      </w:r>
    </w:p>
    <w:p w:rsidRPr="00A36EDB" w:rsidR="00A36EDB" w:rsidP="7F4223BC" w:rsidRDefault="00A36EDB" w14:paraId="50A1C778" w14:textId="164DDA03">
      <w:pPr>
        <w:rPr>
          <w:rFonts w:ascii="Times New Roman" w:hAnsi="Times New Roman" w:cs="Times New Roman"/>
        </w:rPr>
      </w:pPr>
    </w:p>
    <w:p w:rsidR="7F4223BC" w:rsidP="7F4223BC" w:rsidRDefault="7F4223BC" w14:paraId="7340BC5B" w14:textId="3044DC03">
      <w:pPr>
        <w:jc w:val="center"/>
      </w:pPr>
      <w:r w:rsidRPr="7F4223BC">
        <w:rPr>
          <w:rFonts w:ascii="Times New Roman" w:hAnsi="Times New Roman" w:eastAsia="Times New Roman" w:cs="Times New Roman"/>
          <w:sz w:val="28"/>
          <w:szCs w:val="28"/>
        </w:rPr>
        <w:t>Ratings for Professional Practice</w:t>
      </w:r>
    </w:p>
    <w:p w:rsidR="7F4223BC" w:rsidP="7F4223BC" w:rsidRDefault="7F4223BC" w14:paraId="0B619AA2" w14:textId="33062B15">
      <w:pPr>
        <w:jc w:val="center"/>
      </w:pPr>
      <w:r w:rsidRPr="7F4223BC">
        <w:rPr>
          <w:rFonts w:ascii="Times New Roman" w:hAnsi="Times New Roman" w:eastAsia="Times New Roman" w:cs="Times New Roman"/>
        </w:rPr>
        <w:t xml:space="preserve"> </w:t>
      </w:r>
    </w:p>
    <w:tbl>
      <w:tblPr>
        <w:tblStyle w:val="TableGrid"/>
        <w:tblW w:w="0" w:type="auto"/>
        <w:tblLayout w:type="fixed"/>
        <w:tblLook w:val="06A0" w:firstRow="1" w:lastRow="0" w:firstColumn="1" w:lastColumn="0" w:noHBand="1" w:noVBand="1"/>
      </w:tblPr>
      <w:tblGrid>
        <w:gridCol w:w="2340"/>
        <w:gridCol w:w="2340"/>
        <w:gridCol w:w="2340"/>
        <w:gridCol w:w="2340"/>
      </w:tblGrid>
      <w:tr w:rsidR="7F4223BC" w:rsidTr="7F4223BC" w14:paraId="530768D4" w14:textId="77777777">
        <w:tc>
          <w:tcPr>
            <w:tcW w:w="2340" w:type="dxa"/>
            <w:tcBorders>
              <w:top w:val="single" w:color="auto" w:sz="8" w:space="0"/>
              <w:left w:val="single" w:color="auto" w:sz="8" w:space="0"/>
              <w:bottom w:val="single" w:color="auto" w:sz="8" w:space="0"/>
              <w:right w:val="single" w:color="auto" w:sz="8" w:space="0"/>
            </w:tcBorders>
          </w:tcPr>
          <w:p w:rsidR="7F4223BC" w:rsidP="7F4223BC" w:rsidRDefault="7F4223BC" w14:paraId="15AD675F" w14:textId="6DE9A5B2">
            <w:pPr>
              <w:jc w:val="center"/>
            </w:pPr>
            <w:r w:rsidRPr="7F4223BC">
              <w:rPr>
                <w:rFonts w:ascii="Times New Roman" w:hAnsi="Times New Roman" w:eastAsia="Times New Roman" w:cs="Times New Roman"/>
                <w:b/>
                <w:bCs/>
                <w:sz w:val="28"/>
                <w:szCs w:val="28"/>
              </w:rPr>
              <w:t>Distinguished</w:t>
            </w:r>
          </w:p>
          <w:p w:rsidR="7F4223BC" w:rsidP="7F4223BC" w:rsidRDefault="7F4223BC" w14:paraId="00C72A71" w14:textId="49AA738C">
            <w:pPr>
              <w:jc w:val="center"/>
            </w:pPr>
            <w:r w:rsidRPr="7F4223BC">
              <w:rPr>
                <w:rFonts w:ascii="Times New Roman" w:hAnsi="Times New Roman" w:eastAsia="Times New Roman" w:cs="Times New Roman"/>
                <w:b/>
                <w:bCs/>
                <w:sz w:val="28"/>
                <w:szCs w:val="28"/>
              </w:rPr>
              <w:t xml:space="preserve"> </w:t>
            </w:r>
          </w:p>
        </w:tc>
        <w:tc>
          <w:tcPr>
            <w:tcW w:w="2340" w:type="dxa"/>
            <w:tcBorders>
              <w:top w:val="single" w:color="auto" w:sz="8" w:space="0"/>
              <w:left w:val="single" w:color="auto" w:sz="8" w:space="0"/>
              <w:bottom w:val="single" w:color="auto" w:sz="8" w:space="0"/>
              <w:right w:val="single" w:color="auto" w:sz="8" w:space="0"/>
            </w:tcBorders>
          </w:tcPr>
          <w:p w:rsidR="7F4223BC" w:rsidP="7F4223BC" w:rsidRDefault="7F4223BC" w14:paraId="70B4202E" w14:textId="4FD008E4">
            <w:pPr>
              <w:jc w:val="center"/>
            </w:pPr>
            <w:r w:rsidRPr="7F4223BC">
              <w:rPr>
                <w:rFonts w:ascii="Times New Roman" w:hAnsi="Times New Roman" w:eastAsia="Times New Roman" w:cs="Times New Roman"/>
                <w:b/>
                <w:bCs/>
                <w:sz w:val="28"/>
                <w:szCs w:val="28"/>
              </w:rPr>
              <w:t>Proficient</w:t>
            </w:r>
          </w:p>
        </w:tc>
        <w:tc>
          <w:tcPr>
            <w:tcW w:w="2340" w:type="dxa"/>
            <w:tcBorders>
              <w:top w:val="single" w:color="auto" w:sz="8" w:space="0"/>
              <w:left w:val="single" w:color="auto" w:sz="8" w:space="0"/>
              <w:bottom w:val="single" w:color="auto" w:sz="8" w:space="0"/>
              <w:right w:val="single" w:color="auto" w:sz="8" w:space="0"/>
            </w:tcBorders>
          </w:tcPr>
          <w:p w:rsidR="7F4223BC" w:rsidP="7F4223BC" w:rsidRDefault="7F4223BC" w14:paraId="1C0F1F7E" w14:textId="1AF5FC2C">
            <w:pPr>
              <w:jc w:val="center"/>
            </w:pPr>
            <w:r w:rsidRPr="7F4223BC">
              <w:rPr>
                <w:rFonts w:ascii="Times New Roman" w:hAnsi="Times New Roman" w:eastAsia="Times New Roman" w:cs="Times New Roman"/>
                <w:b/>
                <w:bCs/>
                <w:sz w:val="28"/>
                <w:szCs w:val="28"/>
              </w:rPr>
              <w:t>Basic</w:t>
            </w:r>
          </w:p>
        </w:tc>
        <w:tc>
          <w:tcPr>
            <w:tcW w:w="2340" w:type="dxa"/>
            <w:tcBorders>
              <w:top w:val="single" w:color="auto" w:sz="8" w:space="0"/>
              <w:left w:val="single" w:color="auto" w:sz="8" w:space="0"/>
              <w:bottom w:val="single" w:color="auto" w:sz="8" w:space="0"/>
              <w:right w:val="single" w:color="auto" w:sz="8" w:space="0"/>
            </w:tcBorders>
          </w:tcPr>
          <w:p w:rsidR="7F4223BC" w:rsidP="7F4223BC" w:rsidRDefault="7F4223BC" w14:paraId="129B005E" w14:textId="1BF8258C">
            <w:pPr>
              <w:jc w:val="center"/>
            </w:pPr>
            <w:r w:rsidRPr="7F4223BC">
              <w:rPr>
                <w:rFonts w:ascii="Times New Roman" w:hAnsi="Times New Roman" w:eastAsia="Times New Roman" w:cs="Times New Roman"/>
                <w:b/>
                <w:bCs/>
                <w:sz w:val="28"/>
                <w:szCs w:val="28"/>
              </w:rPr>
              <w:t>Unsatisfactory</w:t>
            </w:r>
          </w:p>
        </w:tc>
      </w:tr>
      <w:tr w:rsidR="7F4223BC" w:rsidTr="7F4223BC" w14:paraId="6D6C341A" w14:textId="77777777">
        <w:tc>
          <w:tcPr>
            <w:tcW w:w="2340" w:type="dxa"/>
            <w:tcBorders>
              <w:top w:val="single" w:color="auto" w:sz="8" w:space="0"/>
              <w:left w:val="single" w:color="auto" w:sz="8" w:space="0"/>
              <w:bottom w:val="single" w:color="auto" w:sz="8" w:space="0"/>
              <w:right w:val="single" w:color="auto" w:sz="8" w:space="0"/>
            </w:tcBorders>
            <w:shd w:val="clear" w:color="auto" w:fill="B4C6E7" w:themeFill="accent1" w:themeFillTint="66"/>
          </w:tcPr>
          <w:p w:rsidR="7F4223BC" w:rsidP="7F4223BC" w:rsidRDefault="7F4223BC" w14:paraId="0101DBBE" w14:textId="76EA723C">
            <w:pPr>
              <w:jc w:val="center"/>
            </w:pPr>
            <w:r w:rsidRPr="7F4223BC">
              <w:rPr>
                <w:rFonts w:ascii="Times New Roman" w:hAnsi="Times New Roman" w:eastAsia="Times New Roman" w:cs="Times New Roman"/>
              </w:rPr>
              <w:t>4.0 - 3.5</w:t>
            </w:r>
          </w:p>
        </w:tc>
        <w:tc>
          <w:tcPr>
            <w:tcW w:w="234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01451C51" w14:textId="6120E1C5">
            <w:pPr>
              <w:jc w:val="center"/>
            </w:pPr>
            <w:r w:rsidRPr="7F4223BC">
              <w:rPr>
                <w:rFonts w:ascii="Times New Roman" w:hAnsi="Times New Roman" w:eastAsia="Times New Roman" w:cs="Times New Roman"/>
              </w:rPr>
              <w:t>3.49 - 2.5</w:t>
            </w:r>
          </w:p>
        </w:tc>
        <w:tc>
          <w:tcPr>
            <w:tcW w:w="234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4A3EFAA7" w14:textId="1024A50B">
            <w:pPr>
              <w:jc w:val="center"/>
            </w:pPr>
            <w:r w:rsidRPr="7F4223BC">
              <w:rPr>
                <w:rFonts w:ascii="Times New Roman" w:hAnsi="Times New Roman" w:eastAsia="Times New Roman" w:cs="Times New Roman"/>
              </w:rPr>
              <w:t>2.49 - 1.5</w:t>
            </w:r>
          </w:p>
        </w:tc>
        <w:tc>
          <w:tcPr>
            <w:tcW w:w="2340" w:type="dxa"/>
            <w:tcBorders>
              <w:top w:val="single" w:color="auto" w:sz="8" w:space="0"/>
              <w:left w:val="single" w:color="auto" w:sz="8" w:space="0"/>
              <w:bottom w:val="single" w:color="auto" w:sz="8" w:space="0"/>
              <w:right w:val="single" w:color="auto" w:sz="8" w:space="0"/>
            </w:tcBorders>
            <w:shd w:val="clear" w:color="auto" w:fill="FFE599" w:themeFill="accent4" w:themeFillTint="66"/>
          </w:tcPr>
          <w:p w:rsidR="7F4223BC" w:rsidP="7F4223BC" w:rsidRDefault="7F4223BC" w14:paraId="7776744C" w14:textId="6535A7F2">
            <w:pPr>
              <w:jc w:val="center"/>
            </w:pPr>
            <w:r w:rsidRPr="7F4223BC">
              <w:rPr>
                <w:rFonts w:ascii="Times New Roman" w:hAnsi="Times New Roman" w:eastAsia="Times New Roman" w:cs="Times New Roman"/>
              </w:rPr>
              <w:t>1.49 – 1.0</w:t>
            </w:r>
          </w:p>
        </w:tc>
      </w:tr>
    </w:tbl>
    <w:p w:rsidR="7F4223BC" w:rsidP="7F4223BC" w:rsidRDefault="7F4223BC" w14:paraId="494C6FF2" w14:textId="5313D158">
      <w:pPr>
        <w:jc w:val="center"/>
      </w:pPr>
      <w:r w:rsidRPr="7F4223BC">
        <w:rPr>
          <w:rFonts w:ascii="Times New Roman" w:hAnsi="Times New Roman" w:eastAsia="Times New Roman" w:cs="Times New Roman"/>
        </w:rPr>
        <w:t xml:space="preserve"> </w:t>
      </w:r>
    </w:p>
    <w:p w:rsidR="7F4223BC" w:rsidP="7F4223BC" w:rsidRDefault="7F4223BC" w14:paraId="7BE88E1A" w14:textId="62B0D85B">
      <w:pPr>
        <w:jc w:val="center"/>
      </w:pPr>
      <w:r w:rsidRPr="7F4223BC">
        <w:rPr>
          <w:rFonts w:ascii="Times New Roman" w:hAnsi="Times New Roman" w:eastAsia="Times New Roman" w:cs="Times New Roman"/>
        </w:rPr>
        <w:t xml:space="preserve"> </w:t>
      </w:r>
    </w:p>
    <w:p w:rsidR="7F4223BC" w:rsidP="7F4223BC" w:rsidRDefault="7F4223BC" w14:paraId="2A8F2DFD" w14:textId="67DA1C4A">
      <w:pPr>
        <w:jc w:val="center"/>
      </w:pPr>
      <w:r w:rsidRPr="7F4223BC">
        <w:rPr>
          <w:rFonts w:ascii="Times New Roman" w:hAnsi="Times New Roman" w:eastAsia="Times New Roman" w:cs="Times New Roman"/>
          <w:sz w:val="28"/>
          <w:szCs w:val="28"/>
        </w:rPr>
        <w:lastRenderedPageBreak/>
        <w:t>Student Learning Objective Ratings (SLO)</w:t>
      </w:r>
    </w:p>
    <w:p w:rsidR="7F4223BC" w:rsidP="7F4223BC" w:rsidRDefault="7F4223BC" w14:paraId="18C590E1" w14:textId="639475F0">
      <w:pPr>
        <w:jc w:val="center"/>
      </w:pPr>
      <w:r w:rsidRPr="7F4223BC">
        <w:rPr>
          <w:rFonts w:ascii="Times New Roman" w:hAnsi="Times New Roman" w:eastAsia="Times New Roman" w:cs="Times New Roman"/>
        </w:rPr>
        <w:t xml:space="preserve"> </w:t>
      </w:r>
    </w:p>
    <w:tbl>
      <w:tblPr>
        <w:tblStyle w:val="TableGrid"/>
        <w:tblW w:w="0" w:type="auto"/>
        <w:tblLayout w:type="fixed"/>
        <w:tblLook w:val="06A0" w:firstRow="1" w:lastRow="0" w:firstColumn="1" w:lastColumn="0" w:noHBand="1" w:noVBand="1"/>
      </w:tblPr>
      <w:tblGrid>
        <w:gridCol w:w="3120"/>
        <w:gridCol w:w="3120"/>
        <w:gridCol w:w="3120"/>
      </w:tblGrid>
      <w:tr w:rsidR="7F4223BC" w:rsidTr="7F4223BC" w14:paraId="50B1F18C" w14:textId="77777777">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0C0A20DA" w14:textId="51781ECC">
            <w:pPr>
              <w:jc w:val="center"/>
            </w:pPr>
            <w:r w:rsidRPr="7F4223BC">
              <w:rPr>
                <w:rFonts w:ascii="Times New Roman" w:hAnsi="Times New Roman" w:eastAsia="Times New Roman" w:cs="Times New Roman"/>
                <w:b/>
                <w:bCs/>
                <w:sz w:val="28"/>
                <w:szCs w:val="28"/>
              </w:rPr>
              <w:t>Highly Effective</w:t>
            </w:r>
          </w:p>
        </w:tc>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417AB86A" w14:textId="11FD8D3A">
            <w:pPr>
              <w:jc w:val="center"/>
            </w:pPr>
            <w:r w:rsidRPr="7F4223BC">
              <w:rPr>
                <w:rFonts w:ascii="Times New Roman" w:hAnsi="Times New Roman" w:eastAsia="Times New Roman" w:cs="Times New Roman"/>
                <w:b/>
                <w:bCs/>
                <w:sz w:val="28"/>
                <w:szCs w:val="28"/>
              </w:rPr>
              <w:t>Effective</w:t>
            </w:r>
          </w:p>
        </w:tc>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75D1753B" w14:textId="3D66A29E">
            <w:pPr>
              <w:jc w:val="center"/>
            </w:pPr>
            <w:r w:rsidRPr="7F4223BC">
              <w:rPr>
                <w:rFonts w:ascii="Times New Roman" w:hAnsi="Times New Roman" w:eastAsia="Times New Roman" w:cs="Times New Roman"/>
                <w:b/>
                <w:bCs/>
                <w:sz w:val="28"/>
                <w:szCs w:val="28"/>
              </w:rPr>
              <w:t>Ineffective</w:t>
            </w:r>
          </w:p>
          <w:p w:rsidR="7F4223BC" w:rsidP="7F4223BC" w:rsidRDefault="7F4223BC" w14:paraId="1359BA3F" w14:textId="1337CB78">
            <w:pPr>
              <w:jc w:val="center"/>
            </w:pPr>
            <w:r w:rsidRPr="7F4223BC">
              <w:rPr>
                <w:rFonts w:ascii="Times New Roman" w:hAnsi="Times New Roman" w:eastAsia="Times New Roman" w:cs="Times New Roman"/>
                <w:b/>
                <w:bCs/>
                <w:sz w:val="28"/>
                <w:szCs w:val="28"/>
              </w:rPr>
              <w:t xml:space="preserve"> </w:t>
            </w:r>
          </w:p>
        </w:tc>
      </w:tr>
      <w:tr w:rsidR="7F4223BC" w:rsidTr="7F4223BC" w14:paraId="1502AF4D" w14:textId="77777777">
        <w:tc>
          <w:tcPr>
            <w:tcW w:w="3120" w:type="dxa"/>
            <w:tcBorders>
              <w:top w:val="single" w:color="auto" w:sz="8" w:space="0"/>
              <w:left w:val="single" w:color="auto" w:sz="8" w:space="0"/>
              <w:bottom w:val="single" w:color="auto" w:sz="8" w:space="0"/>
              <w:right w:val="single" w:color="auto" w:sz="8" w:space="0"/>
            </w:tcBorders>
            <w:shd w:val="clear" w:color="auto" w:fill="B4C6E7" w:themeFill="accent1" w:themeFillTint="66"/>
          </w:tcPr>
          <w:p w:rsidR="7F4223BC" w:rsidP="7F4223BC" w:rsidRDefault="7F4223BC" w14:paraId="2E714734" w14:textId="08DC69B8">
            <w:pPr>
              <w:jc w:val="center"/>
            </w:pPr>
            <w:r w:rsidRPr="7F4223BC">
              <w:rPr>
                <w:rFonts w:ascii="Times New Roman" w:hAnsi="Times New Roman" w:eastAsia="Times New Roman" w:cs="Times New Roman"/>
              </w:rPr>
              <w:t>100% = 4</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03FE5F2D" w14:textId="27356BDE">
            <w:pPr>
              <w:jc w:val="center"/>
            </w:pPr>
            <w:r w:rsidRPr="7F4223BC">
              <w:rPr>
                <w:rFonts w:ascii="Times New Roman" w:hAnsi="Times New Roman" w:eastAsia="Times New Roman" w:cs="Times New Roman"/>
              </w:rPr>
              <w:t>82.5% = 3.3</w:t>
            </w:r>
          </w:p>
        </w:tc>
        <w:tc>
          <w:tcPr>
            <w:tcW w:w="3120" w:type="dxa"/>
            <w:tcBorders>
              <w:top w:val="single" w:color="auto" w:sz="8" w:space="0"/>
              <w:left w:val="single" w:color="auto" w:sz="8" w:space="0"/>
              <w:bottom w:val="single" w:color="auto" w:sz="8" w:space="0"/>
              <w:right w:val="single" w:color="auto" w:sz="8" w:space="0"/>
            </w:tcBorders>
            <w:shd w:val="clear" w:color="auto" w:fill="FFE599" w:themeFill="accent4" w:themeFillTint="66"/>
          </w:tcPr>
          <w:p w:rsidR="7F4223BC" w:rsidP="7F4223BC" w:rsidRDefault="7F4223BC" w14:paraId="172D8A2F" w14:textId="613E1799">
            <w:pPr>
              <w:jc w:val="center"/>
            </w:pPr>
            <w:r w:rsidRPr="7F4223BC">
              <w:rPr>
                <w:rFonts w:ascii="Times New Roman" w:hAnsi="Times New Roman" w:eastAsia="Times New Roman" w:cs="Times New Roman"/>
              </w:rPr>
              <w:t>47.5% = 1.9</w:t>
            </w:r>
          </w:p>
        </w:tc>
      </w:tr>
      <w:tr w:rsidR="7F4223BC" w:rsidTr="7F4223BC" w14:paraId="630F974D" w14:textId="77777777">
        <w:tc>
          <w:tcPr>
            <w:tcW w:w="3120" w:type="dxa"/>
            <w:tcBorders>
              <w:top w:val="single" w:color="auto" w:sz="8" w:space="0"/>
              <w:left w:val="single" w:color="auto" w:sz="8" w:space="0"/>
              <w:bottom w:val="single" w:color="auto" w:sz="8" w:space="0"/>
              <w:right w:val="single" w:color="auto" w:sz="8" w:space="0"/>
            </w:tcBorders>
            <w:shd w:val="clear" w:color="auto" w:fill="B4C6E7" w:themeFill="accent1" w:themeFillTint="66"/>
          </w:tcPr>
          <w:p w:rsidR="7F4223BC" w:rsidP="7F4223BC" w:rsidRDefault="7F4223BC" w14:paraId="1BB98FF6" w14:textId="3D43E999">
            <w:pPr>
              <w:jc w:val="center"/>
            </w:pPr>
            <w:r w:rsidRPr="7F4223BC">
              <w:rPr>
                <w:rFonts w:ascii="Times New Roman" w:hAnsi="Times New Roman" w:eastAsia="Times New Roman" w:cs="Times New Roman"/>
              </w:rPr>
              <w:t>97.5% = 3.9</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78F06A91" w14:textId="644F4BFB">
            <w:pPr>
              <w:jc w:val="center"/>
            </w:pPr>
            <w:r w:rsidRPr="7F4223BC">
              <w:rPr>
                <w:rFonts w:ascii="Times New Roman" w:hAnsi="Times New Roman" w:eastAsia="Times New Roman" w:cs="Times New Roman"/>
              </w:rPr>
              <w:t>80% = 3.2</w:t>
            </w:r>
          </w:p>
        </w:tc>
        <w:tc>
          <w:tcPr>
            <w:tcW w:w="3120" w:type="dxa"/>
            <w:tcBorders>
              <w:top w:val="single" w:color="auto" w:sz="8" w:space="0"/>
              <w:left w:val="single" w:color="auto" w:sz="8" w:space="0"/>
              <w:bottom w:val="single" w:color="auto" w:sz="8" w:space="0"/>
              <w:right w:val="single" w:color="auto" w:sz="8" w:space="0"/>
            </w:tcBorders>
            <w:shd w:val="clear" w:color="auto" w:fill="FFE599" w:themeFill="accent4" w:themeFillTint="66"/>
          </w:tcPr>
          <w:p w:rsidR="7F4223BC" w:rsidP="7F4223BC" w:rsidRDefault="7F4223BC" w14:paraId="4A9FE1CB" w14:textId="6BD97EB8">
            <w:pPr>
              <w:jc w:val="center"/>
            </w:pPr>
            <w:r w:rsidRPr="7F4223BC">
              <w:rPr>
                <w:rFonts w:ascii="Times New Roman" w:hAnsi="Times New Roman" w:eastAsia="Times New Roman" w:cs="Times New Roman"/>
              </w:rPr>
              <w:t>45% = 1.8</w:t>
            </w:r>
          </w:p>
        </w:tc>
      </w:tr>
      <w:tr w:rsidR="7F4223BC" w:rsidTr="7F4223BC" w14:paraId="1F864FD3" w14:textId="77777777">
        <w:tc>
          <w:tcPr>
            <w:tcW w:w="3120" w:type="dxa"/>
            <w:tcBorders>
              <w:top w:val="single" w:color="auto" w:sz="8" w:space="0"/>
              <w:left w:val="single" w:color="auto" w:sz="8" w:space="0"/>
              <w:bottom w:val="single" w:color="auto" w:sz="8" w:space="0"/>
              <w:right w:val="single" w:color="auto" w:sz="8" w:space="0"/>
            </w:tcBorders>
            <w:shd w:val="clear" w:color="auto" w:fill="B4C6E7" w:themeFill="accent1" w:themeFillTint="66"/>
          </w:tcPr>
          <w:p w:rsidR="7F4223BC" w:rsidP="7F4223BC" w:rsidRDefault="7F4223BC" w14:paraId="48CE9C3E" w14:textId="22C3A484">
            <w:pPr>
              <w:jc w:val="center"/>
            </w:pPr>
            <w:r w:rsidRPr="7F4223BC">
              <w:rPr>
                <w:rFonts w:ascii="Times New Roman" w:hAnsi="Times New Roman" w:eastAsia="Times New Roman" w:cs="Times New Roman"/>
              </w:rPr>
              <w:t>95% = 3.8</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6C1DA91D" w14:textId="15070F3D">
            <w:pPr>
              <w:jc w:val="center"/>
            </w:pPr>
            <w:r w:rsidRPr="7F4223BC">
              <w:rPr>
                <w:rFonts w:ascii="Times New Roman" w:hAnsi="Times New Roman" w:eastAsia="Times New Roman" w:cs="Times New Roman"/>
              </w:rPr>
              <w:t>78.5% = 3.1</w:t>
            </w:r>
          </w:p>
        </w:tc>
        <w:tc>
          <w:tcPr>
            <w:tcW w:w="3120" w:type="dxa"/>
            <w:tcBorders>
              <w:top w:val="single" w:color="auto" w:sz="8" w:space="0"/>
              <w:left w:val="single" w:color="auto" w:sz="8" w:space="0"/>
              <w:bottom w:val="single" w:color="auto" w:sz="8" w:space="0"/>
              <w:right w:val="single" w:color="auto" w:sz="8" w:space="0"/>
            </w:tcBorders>
            <w:shd w:val="clear" w:color="auto" w:fill="FFE599" w:themeFill="accent4" w:themeFillTint="66"/>
          </w:tcPr>
          <w:p w:rsidR="7F4223BC" w:rsidP="7F4223BC" w:rsidRDefault="7F4223BC" w14:paraId="5FA9DFBA" w14:textId="4B6E414B">
            <w:pPr>
              <w:jc w:val="center"/>
            </w:pPr>
            <w:r w:rsidRPr="7F4223BC">
              <w:rPr>
                <w:rFonts w:ascii="Times New Roman" w:hAnsi="Times New Roman" w:eastAsia="Times New Roman" w:cs="Times New Roman"/>
              </w:rPr>
              <w:t>42.5% = 1.7</w:t>
            </w:r>
          </w:p>
        </w:tc>
      </w:tr>
      <w:tr w:rsidR="7F4223BC" w:rsidTr="7F4223BC" w14:paraId="0DBB9FE3" w14:textId="77777777">
        <w:tc>
          <w:tcPr>
            <w:tcW w:w="3120" w:type="dxa"/>
            <w:tcBorders>
              <w:top w:val="single" w:color="auto" w:sz="8" w:space="0"/>
              <w:left w:val="single" w:color="auto" w:sz="8" w:space="0"/>
              <w:bottom w:val="single" w:color="auto" w:sz="8" w:space="0"/>
              <w:right w:val="single" w:color="auto" w:sz="8" w:space="0"/>
            </w:tcBorders>
            <w:shd w:val="clear" w:color="auto" w:fill="B4C6E7" w:themeFill="accent1" w:themeFillTint="66"/>
          </w:tcPr>
          <w:p w:rsidR="7F4223BC" w:rsidP="7F4223BC" w:rsidRDefault="7F4223BC" w14:paraId="16E9CFAD" w14:textId="35A926C9">
            <w:pPr>
              <w:jc w:val="center"/>
            </w:pPr>
            <w:r w:rsidRPr="7F4223BC">
              <w:rPr>
                <w:rFonts w:ascii="Times New Roman" w:hAnsi="Times New Roman" w:eastAsia="Times New Roman" w:cs="Times New Roman"/>
              </w:rPr>
              <w:t>92.5% = 3.7</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05EEAA17" w14:textId="242144E8">
            <w:pPr>
              <w:jc w:val="center"/>
            </w:pPr>
            <w:r w:rsidRPr="7F4223BC">
              <w:rPr>
                <w:rFonts w:ascii="Times New Roman" w:hAnsi="Times New Roman" w:eastAsia="Times New Roman" w:cs="Times New Roman"/>
              </w:rPr>
              <w:t>75% = 3.0</w:t>
            </w:r>
          </w:p>
        </w:tc>
        <w:tc>
          <w:tcPr>
            <w:tcW w:w="3120" w:type="dxa"/>
            <w:tcBorders>
              <w:top w:val="single" w:color="auto" w:sz="8" w:space="0"/>
              <w:left w:val="single" w:color="auto" w:sz="8" w:space="0"/>
              <w:bottom w:val="single" w:color="auto" w:sz="8" w:space="0"/>
              <w:right w:val="single" w:color="auto" w:sz="8" w:space="0"/>
            </w:tcBorders>
            <w:shd w:val="clear" w:color="auto" w:fill="FFE599" w:themeFill="accent4" w:themeFillTint="66"/>
          </w:tcPr>
          <w:p w:rsidR="7F4223BC" w:rsidP="7F4223BC" w:rsidRDefault="7F4223BC" w14:paraId="12CB04E9" w14:textId="293CF5E4">
            <w:pPr>
              <w:jc w:val="center"/>
            </w:pPr>
            <w:r w:rsidRPr="7F4223BC">
              <w:rPr>
                <w:rFonts w:ascii="Times New Roman" w:hAnsi="Times New Roman" w:eastAsia="Times New Roman" w:cs="Times New Roman"/>
              </w:rPr>
              <w:t>40% = 1.6</w:t>
            </w:r>
          </w:p>
        </w:tc>
      </w:tr>
      <w:tr w:rsidR="7F4223BC" w:rsidTr="7F4223BC" w14:paraId="1DDDD420" w14:textId="77777777">
        <w:tc>
          <w:tcPr>
            <w:tcW w:w="3120" w:type="dxa"/>
            <w:tcBorders>
              <w:top w:val="single" w:color="auto" w:sz="8" w:space="0"/>
              <w:left w:val="single" w:color="auto" w:sz="8" w:space="0"/>
              <w:bottom w:val="single" w:color="auto" w:sz="8" w:space="0"/>
              <w:right w:val="single" w:color="auto" w:sz="8" w:space="0"/>
            </w:tcBorders>
            <w:shd w:val="clear" w:color="auto" w:fill="B4C6E7" w:themeFill="accent1" w:themeFillTint="66"/>
          </w:tcPr>
          <w:p w:rsidR="7F4223BC" w:rsidP="7F4223BC" w:rsidRDefault="7F4223BC" w14:paraId="48EBD452" w14:textId="5DDAF446">
            <w:pPr>
              <w:jc w:val="center"/>
            </w:pPr>
            <w:r w:rsidRPr="7F4223BC">
              <w:rPr>
                <w:rFonts w:ascii="Times New Roman" w:hAnsi="Times New Roman" w:eastAsia="Times New Roman" w:cs="Times New Roman"/>
              </w:rPr>
              <w:t>90% = 3.6</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6F0A121B" w14:textId="3EDA9997">
            <w:pPr>
              <w:jc w:val="center"/>
            </w:pPr>
            <w:r w:rsidRPr="7F4223BC">
              <w:rPr>
                <w:rFonts w:ascii="Times New Roman" w:hAnsi="Times New Roman" w:eastAsia="Times New Roman" w:cs="Times New Roman"/>
              </w:rPr>
              <w:t>72.5% = 2.9</w:t>
            </w:r>
          </w:p>
        </w:tc>
        <w:tc>
          <w:tcPr>
            <w:tcW w:w="3120" w:type="dxa"/>
            <w:tcBorders>
              <w:top w:val="single" w:color="auto" w:sz="8" w:space="0"/>
              <w:left w:val="single" w:color="auto" w:sz="8" w:space="0"/>
              <w:bottom w:val="single" w:color="auto" w:sz="8" w:space="0"/>
              <w:right w:val="single" w:color="auto" w:sz="8" w:space="0"/>
            </w:tcBorders>
            <w:shd w:val="clear" w:color="auto" w:fill="FFE599" w:themeFill="accent4" w:themeFillTint="66"/>
          </w:tcPr>
          <w:p w:rsidR="7F4223BC" w:rsidP="7F4223BC" w:rsidRDefault="7F4223BC" w14:paraId="0F01DDFB" w14:textId="5E3C4836">
            <w:pPr>
              <w:jc w:val="center"/>
            </w:pPr>
            <w:r w:rsidRPr="7F4223BC">
              <w:rPr>
                <w:rFonts w:ascii="Times New Roman" w:hAnsi="Times New Roman" w:eastAsia="Times New Roman" w:cs="Times New Roman"/>
              </w:rPr>
              <w:t>37.5% = 1.5</w:t>
            </w:r>
          </w:p>
        </w:tc>
      </w:tr>
      <w:tr w:rsidR="7F4223BC" w:rsidTr="7F4223BC" w14:paraId="0D38FF3B" w14:textId="77777777">
        <w:tc>
          <w:tcPr>
            <w:tcW w:w="3120" w:type="dxa"/>
            <w:tcBorders>
              <w:top w:val="single" w:color="auto" w:sz="8" w:space="0"/>
              <w:left w:val="single" w:color="auto" w:sz="8" w:space="0"/>
              <w:bottom w:val="single" w:color="auto" w:sz="8" w:space="0"/>
              <w:right w:val="single" w:color="auto" w:sz="8" w:space="0"/>
            </w:tcBorders>
            <w:shd w:val="clear" w:color="auto" w:fill="B4C6E7" w:themeFill="accent1" w:themeFillTint="66"/>
          </w:tcPr>
          <w:p w:rsidR="7F4223BC" w:rsidP="7F4223BC" w:rsidRDefault="7F4223BC" w14:paraId="5F7CAC36" w14:textId="28BB41A0">
            <w:pPr>
              <w:jc w:val="center"/>
            </w:pPr>
            <w:r w:rsidRPr="7F4223BC">
              <w:rPr>
                <w:rFonts w:ascii="Times New Roman" w:hAnsi="Times New Roman" w:eastAsia="Times New Roman" w:cs="Times New Roman"/>
              </w:rPr>
              <w:t>87.5% = 3.5</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530059B9" w14:textId="3FC1A0E7">
            <w:pPr>
              <w:jc w:val="center"/>
            </w:pPr>
            <w:r w:rsidRPr="7F4223BC">
              <w:rPr>
                <w:rFonts w:ascii="Times New Roman" w:hAnsi="Times New Roman" w:eastAsia="Times New Roman" w:cs="Times New Roman"/>
              </w:rPr>
              <w:t>70% = 2.8</w:t>
            </w:r>
          </w:p>
        </w:tc>
        <w:tc>
          <w:tcPr>
            <w:tcW w:w="3120" w:type="dxa"/>
            <w:tcBorders>
              <w:top w:val="single" w:color="auto" w:sz="8" w:space="0"/>
              <w:left w:val="single" w:color="auto" w:sz="8" w:space="0"/>
              <w:bottom w:val="single" w:color="auto" w:sz="8" w:space="0"/>
              <w:right w:val="single" w:color="auto" w:sz="8" w:space="0"/>
            </w:tcBorders>
            <w:shd w:val="clear" w:color="auto" w:fill="FFE599" w:themeFill="accent4" w:themeFillTint="66"/>
          </w:tcPr>
          <w:p w:rsidR="7F4223BC" w:rsidP="7F4223BC" w:rsidRDefault="7F4223BC" w14:paraId="5DFDD5C3" w14:textId="6214D8CC">
            <w:pPr>
              <w:jc w:val="center"/>
            </w:pPr>
            <w:r w:rsidRPr="7F4223BC">
              <w:rPr>
                <w:rFonts w:ascii="Times New Roman" w:hAnsi="Times New Roman" w:eastAsia="Times New Roman" w:cs="Times New Roman"/>
              </w:rPr>
              <w:t>35% = 1.4</w:t>
            </w:r>
          </w:p>
        </w:tc>
      </w:tr>
      <w:tr w:rsidR="7F4223BC" w:rsidTr="7F4223BC" w14:paraId="3D7ED85B" w14:textId="77777777">
        <w:tc>
          <w:tcPr>
            <w:tcW w:w="3120" w:type="dxa"/>
            <w:tcBorders>
              <w:top w:val="single" w:color="auto" w:sz="8" w:space="0"/>
              <w:left w:val="single" w:color="auto" w:sz="8" w:space="0"/>
              <w:bottom w:val="single" w:color="auto" w:sz="8" w:space="0"/>
              <w:right w:val="single" w:color="auto" w:sz="8" w:space="0"/>
            </w:tcBorders>
            <w:shd w:val="clear" w:color="auto" w:fill="B4C6E7" w:themeFill="accent1" w:themeFillTint="66"/>
          </w:tcPr>
          <w:p w:rsidR="7F4223BC" w:rsidP="7F4223BC" w:rsidRDefault="7F4223BC" w14:paraId="60B91AB6" w14:textId="78F8C5DF">
            <w:pPr>
              <w:jc w:val="center"/>
            </w:pPr>
            <w:r w:rsidRPr="7F4223BC">
              <w:rPr>
                <w:rFonts w:ascii="Times New Roman" w:hAnsi="Times New Roman" w:eastAsia="Times New Roman" w:cs="Times New Roman"/>
              </w:rPr>
              <w:t>85% = 3.4</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4F06D604" w14:textId="293E645F">
            <w:pPr>
              <w:jc w:val="center"/>
            </w:pPr>
            <w:r w:rsidRPr="7F4223BC">
              <w:rPr>
                <w:rFonts w:ascii="Times New Roman" w:hAnsi="Times New Roman" w:eastAsia="Times New Roman" w:cs="Times New Roman"/>
              </w:rPr>
              <w:t>68.5% = 2.7</w:t>
            </w:r>
          </w:p>
        </w:tc>
        <w:tc>
          <w:tcPr>
            <w:tcW w:w="3120" w:type="dxa"/>
            <w:tcBorders>
              <w:top w:val="single" w:color="auto" w:sz="8" w:space="0"/>
              <w:left w:val="single" w:color="auto" w:sz="8" w:space="0"/>
              <w:bottom w:val="single" w:color="auto" w:sz="8" w:space="0"/>
              <w:right w:val="single" w:color="auto" w:sz="8" w:space="0"/>
            </w:tcBorders>
            <w:shd w:val="clear" w:color="auto" w:fill="FFE599" w:themeFill="accent4" w:themeFillTint="66"/>
          </w:tcPr>
          <w:p w:rsidR="7F4223BC" w:rsidP="7F4223BC" w:rsidRDefault="7F4223BC" w14:paraId="4B2EE0C9" w14:textId="633453B2">
            <w:pPr>
              <w:jc w:val="center"/>
            </w:pPr>
            <w:r w:rsidRPr="7F4223BC">
              <w:rPr>
                <w:rFonts w:ascii="Times New Roman" w:hAnsi="Times New Roman" w:eastAsia="Times New Roman" w:cs="Times New Roman"/>
              </w:rPr>
              <w:t>32.5% = 1.3</w:t>
            </w:r>
          </w:p>
        </w:tc>
      </w:tr>
      <w:tr w:rsidR="7F4223BC" w:rsidTr="7F4223BC" w14:paraId="542EF0C9" w14:textId="77777777">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29128CB3" w14:textId="10F47D93">
            <w:pPr>
              <w:jc w:val="center"/>
            </w:pPr>
            <w:r w:rsidRPr="7F4223BC">
              <w:rPr>
                <w:rFonts w:ascii="Times New Roman" w:hAnsi="Times New Roman" w:eastAsia="Times New Roman" w:cs="Times New Roman"/>
              </w:rPr>
              <w:t xml:space="preserve"> </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47A41863" w14:textId="52B64920">
            <w:pPr>
              <w:jc w:val="center"/>
            </w:pPr>
            <w:r w:rsidRPr="7F4223BC">
              <w:rPr>
                <w:rFonts w:ascii="Times New Roman" w:hAnsi="Times New Roman" w:eastAsia="Times New Roman" w:cs="Times New Roman"/>
              </w:rPr>
              <w:t>65% = 2.6</w:t>
            </w:r>
          </w:p>
        </w:tc>
        <w:tc>
          <w:tcPr>
            <w:tcW w:w="3120" w:type="dxa"/>
            <w:tcBorders>
              <w:top w:val="single" w:color="auto" w:sz="8" w:space="0"/>
              <w:left w:val="single" w:color="auto" w:sz="8" w:space="0"/>
              <w:bottom w:val="single" w:color="auto" w:sz="8" w:space="0"/>
              <w:right w:val="single" w:color="auto" w:sz="8" w:space="0"/>
            </w:tcBorders>
            <w:shd w:val="clear" w:color="auto" w:fill="FFE599" w:themeFill="accent4" w:themeFillTint="66"/>
          </w:tcPr>
          <w:p w:rsidR="7F4223BC" w:rsidP="7F4223BC" w:rsidRDefault="7F4223BC" w14:paraId="547E2612" w14:textId="507C5F59">
            <w:pPr>
              <w:jc w:val="center"/>
            </w:pPr>
            <w:r w:rsidRPr="7F4223BC">
              <w:rPr>
                <w:rFonts w:ascii="Times New Roman" w:hAnsi="Times New Roman" w:eastAsia="Times New Roman" w:cs="Times New Roman"/>
              </w:rPr>
              <w:t>30% = 1.2</w:t>
            </w:r>
          </w:p>
        </w:tc>
      </w:tr>
      <w:tr w:rsidR="7F4223BC" w:rsidTr="7F4223BC" w14:paraId="6B93BD05" w14:textId="77777777">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019724CA" w14:textId="64A9B0CC">
            <w:pPr>
              <w:jc w:val="center"/>
            </w:pPr>
            <w:r w:rsidRPr="7F4223BC">
              <w:rPr>
                <w:rFonts w:ascii="Times New Roman" w:hAnsi="Times New Roman" w:eastAsia="Times New Roman" w:cs="Times New Roman"/>
              </w:rPr>
              <w:t xml:space="preserve"> </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0F950045" w14:textId="2D744EA8">
            <w:pPr>
              <w:jc w:val="center"/>
            </w:pPr>
            <w:r w:rsidRPr="7F4223BC">
              <w:rPr>
                <w:rFonts w:ascii="Times New Roman" w:hAnsi="Times New Roman" w:eastAsia="Times New Roman" w:cs="Times New Roman"/>
              </w:rPr>
              <w:t>62.5% = 2.5</w:t>
            </w:r>
          </w:p>
        </w:tc>
        <w:tc>
          <w:tcPr>
            <w:tcW w:w="3120" w:type="dxa"/>
            <w:tcBorders>
              <w:top w:val="single" w:color="auto" w:sz="8" w:space="0"/>
              <w:left w:val="single" w:color="auto" w:sz="8" w:space="0"/>
              <w:bottom w:val="single" w:color="auto" w:sz="8" w:space="0"/>
              <w:right w:val="single" w:color="auto" w:sz="8" w:space="0"/>
            </w:tcBorders>
            <w:shd w:val="clear" w:color="auto" w:fill="FFE599" w:themeFill="accent4" w:themeFillTint="66"/>
          </w:tcPr>
          <w:p w:rsidR="7F4223BC" w:rsidP="7F4223BC" w:rsidRDefault="7F4223BC" w14:paraId="546E7148" w14:textId="7FFFE836">
            <w:pPr>
              <w:jc w:val="center"/>
            </w:pPr>
            <w:r w:rsidRPr="7F4223BC">
              <w:rPr>
                <w:rFonts w:ascii="Times New Roman" w:hAnsi="Times New Roman" w:eastAsia="Times New Roman" w:cs="Times New Roman"/>
              </w:rPr>
              <w:t>27.5% = 1.1</w:t>
            </w:r>
          </w:p>
        </w:tc>
      </w:tr>
      <w:tr w:rsidR="7F4223BC" w:rsidTr="7F4223BC" w14:paraId="1F31A941" w14:textId="77777777">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49447546" w14:textId="44C3EA59">
            <w:pPr>
              <w:jc w:val="center"/>
            </w:pPr>
            <w:r w:rsidRPr="7F4223BC">
              <w:rPr>
                <w:rFonts w:ascii="Times New Roman" w:hAnsi="Times New Roman" w:eastAsia="Times New Roman" w:cs="Times New Roman"/>
              </w:rPr>
              <w:t xml:space="preserve"> </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30258D37" w14:textId="23158DA6">
            <w:pPr>
              <w:jc w:val="center"/>
            </w:pPr>
            <w:r w:rsidRPr="7F4223BC">
              <w:rPr>
                <w:rFonts w:ascii="Times New Roman" w:hAnsi="Times New Roman" w:eastAsia="Times New Roman" w:cs="Times New Roman"/>
              </w:rPr>
              <w:t>60% = 2.4</w:t>
            </w:r>
          </w:p>
        </w:tc>
        <w:tc>
          <w:tcPr>
            <w:tcW w:w="3120" w:type="dxa"/>
            <w:tcBorders>
              <w:top w:val="single" w:color="auto" w:sz="8" w:space="0"/>
              <w:left w:val="single" w:color="auto" w:sz="8" w:space="0"/>
              <w:bottom w:val="single" w:color="auto" w:sz="8" w:space="0"/>
              <w:right w:val="single" w:color="auto" w:sz="8" w:space="0"/>
            </w:tcBorders>
            <w:shd w:val="clear" w:color="auto" w:fill="FFE599" w:themeFill="accent4" w:themeFillTint="66"/>
          </w:tcPr>
          <w:p w:rsidR="7F4223BC" w:rsidP="7F4223BC" w:rsidRDefault="7F4223BC" w14:paraId="5FEC79A2" w14:textId="3F0B65A7">
            <w:pPr>
              <w:jc w:val="center"/>
            </w:pPr>
            <w:r w:rsidRPr="7F4223BC">
              <w:rPr>
                <w:rFonts w:ascii="Times New Roman" w:hAnsi="Times New Roman" w:eastAsia="Times New Roman" w:cs="Times New Roman"/>
              </w:rPr>
              <w:t>25% = 1.0</w:t>
            </w:r>
          </w:p>
        </w:tc>
      </w:tr>
      <w:tr w:rsidR="7F4223BC" w:rsidTr="7F4223BC" w14:paraId="109885C9" w14:textId="77777777">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2C6B7F49" w14:textId="6AD03E22">
            <w:pPr>
              <w:jc w:val="center"/>
            </w:pPr>
            <w:r w:rsidRPr="7F4223BC">
              <w:rPr>
                <w:rFonts w:ascii="Times New Roman" w:hAnsi="Times New Roman" w:eastAsia="Times New Roman" w:cs="Times New Roman"/>
              </w:rPr>
              <w:t xml:space="preserve"> </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68381048" w14:textId="2EF02E77">
            <w:pPr>
              <w:jc w:val="center"/>
            </w:pPr>
            <w:r w:rsidRPr="7F4223BC">
              <w:rPr>
                <w:rFonts w:ascii="Times New Roman" w:hAnsi="Times New Roman" w:eastAsia="Times New Roman" w:cs="Times New Roman"/>
              </w:rPr>
              <w:t>58.5% = 2.3</w:t>
            </w:r>
          </w:p>
        </w:tc>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4FA91DD4" w14:textId="25990AC3">
            <w:pPr>
              <w:jc w:val="center"/>
            </w:pPr>
            <w:r w:rsidRPr="7F4223BC">
              <w:rPr>
                <w:rFonts w:ascii="Times New Roman" w:hAnsi="Times New Roman" w:eastAsia="Times New Roman" w:cs="Times New Roman"/>
              </w:rPr>
              <w:t xml:space="preserve"> </w:t>
            </w:r>
          </w:p>
        </w:tc>
      </w:tr>
      <w:tr w:rsidR="7F4223BC" w:rsidTr="7F4223BC" w14:paraId="0D3D5D06" w14:textId="77777777">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3EEA8B4A" w14:textId="3C357D0C">
            <w:pPr>
              <w:jc w:val="center"/>
            </w:pPr>
            <w:r w:rsidRPr="7F4223BC">
              <w:rPr>
                <w:rFonts w:ascii="Times New Roman" w:hAnsi="Times New Roman" w:eastAsia="Times New Roman" w:cs="Times New Roman"/>
              </w:rPr>
              <w:t xml:space="preserve"> </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43C24CB4" w14:textId="422A9681">
            <w:pPr>
              <w:jc w:val="center"/>
            </w:pPr>
            <w:r w:rsidRPr="7F4223BC">
              <w:rPr>
                <w:rFonts w:ascii="Times New Roman" w:hAnsi="Times New Roman" w:eastAsia="Times New Roman" w:cs="Times New Roman"/>
              </w:rPr>
              <w:t>55% = 2.2</w:t>
            </w:r>
          </w:p>
        </w:tc>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5497A788" w14:textId="7B513D4F">
            <w:pPr>
              <w:jc w:val="center"/>
            </w:pPr>
            <w:r w:rsidRPr="7F4223BC">
              <w:rPr>
                <w:rFonts w:ascii="Times New Roman" w:hAnsi="Times New Roman" w:eastAsia="Times New Roman" w:cs="Times New Roman"/>
              </w:rPr>
              <w:t xml:space="preserve"> </w:t>
            </w:r>
          </w:p>
        </w:tc>
      </w:tr>
      <w:tr w:rsidR="7F4223BC" w:rsidTr="7F4223BC" w14:paraId="1FD44705" w14:textId="77777777">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308D2AD4" w14:textId="2700319D">
            <w:pPr>
              <w:jc w:val="center"/>
            </w:pPr>
            <w:r w:rsidRPr="7F4223BC">
              <w:rPr>
                <w:rFonts w:ascii="Times New Roman" w:hAnsi="Times New Roman" w:eastAsia="Times New Roman" w:cs="Times New Roman"/>
              </w:rPr>
              <w:t xml:space="preserve"> </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6659FB97" w14:textId="1576EEDE">
            <w:pPr>
              <w:jc w:val="center"/>
            </w:pPr>
            <w:r w:rsidRPr="7F4223BC">
              <w:rPr>
                <w:rFonts w:ascii="Times New Roman" w:hAnsi="Times New Roman" w:eastAsia="Times New Roman" w:cs="Times New Roman"/>
              </w:rPr>
              <w:t>52.5% = 2.1</w:t>
            </w:r>
          </w:p>
        </w:tc>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025485AF" w14:textId="6E06411D">
            <w:pPr>
              <w:jc w:val="center"/>
            </w:pPr>
            <w:r w:rsidRPr="7F4223BC">
              <w:rPr>
                <w:rFonts w:ascii="Times New Roman" w:hAnsi="Times New Roman" w:eastAsia="Times New Roman" w:cs="Times New Roman"/>
              </w:rPr>
              <w:t xml:space="preserve"> </w:t>
            </w:r>
          </w:p>
        </w:tc>
      </w:tr>
      <w:tr w:rsidR="7F4223BC" w:rsidTr="7F4223BC" w14:paraId="2F66C07B" w14:textId="77777777">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2D1EE288" w14:textId="33F63703">
            <w:pPr>
              <w:jc w:val="center"/>
            </w:pPr>
            <w:r w:rsidRPr="7F4223BC">
              <w:rPr>
                <w:rFonts w:ascii="Times New Roman" w:hAnsi="Times New Roman" w:eastAsia="Times New Roman" w:cs="Times New Roman"/>
              </w:rPr>
              <w:t xml:space="preserve"> </w:t>
            </w:r>
          </w:p>
        </w:tc>
        <w:tc>
          <w:tcPr>
            <w:tcW w:w="312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rsidR="7F4223BC" w:rsidP="7F4223BC" w:rsidRDefault="7F4223BC" w14:paraId="484AF56A" w14:textId="30037939">
            <w:pPr>
              <w:jc w:val="center"/>
            </w:pPr>
            <w:r w:rsidRPr="7F4223BC">
              <w:rPr>
                <w:rFonts w:ascii="Times New Roman" w:hAnsi="Times New Roman" w:eastAsia="Times New Roman" w:cs="Times New Roman"/>
              </w:rPr>
              <w:t>50% = 2.0</w:t>
            </w:r>
          </w:p>
        </w:tc>
        <w:tc>
          <w:tcPr>
            <w:tcW w:w="3120" w:type="dxa"/>
            <w:tcBorders>
              <w:top w:val="single" w:color="auto" w:sz="8" w:space="0"/>
              <w:left w:val="single" w:color="auto" w:sz="8" w:space="0"/>
              <w:bottom w:val="single" w:color="auto" w:sz="8" w:space="0"/>
              <w:right w:val="single" w:color="auto" w:sz="8" w:space="0"/>
            </w:tcBorders>
          </w:tcPr>
          <w:p w:rsidR="7F4223BC" w:rsidP="7F4223BC" w:rsidRDefault="7F4223BC" w14:paraId="4DAF9391" w14:textId="4E90D1FF">
            <w:pPr>
              <w:jc w:val="center"/>
            </w:pPr>
            <w:r w:rsidRPr="7F4223BC">
              <w:rPr>
                <w:rFonts w:ascii="Times New Roman" w:hAnsi="Times New Roman" w:eastAsia="Times New Roman" w:cs="Times New Roman"/>
              </w:rPr>
              <w:t xml:space="preserve"> </w:t>
            </w:r>
          </w:p>
        </w:tc>
      </w:tr>
    </w:tbl>
    <w:p w:rsidR="7F4223BC" w:rsidP="7F4223BC" w:rsidRDefault="7F4223BC" w14:paraId="5232A80F" w14:textId="3FC29529">
      <w:pPr>
        <w:jc w:val="center"/>
        <w:rPr>
          <w:rFonts w:ascii="Times New Roman" w:hAnsi="Times New Roman" w:eastAsia="Times New Roman" w:cs="Times New Roman"/>
        </w:rPr>
      </w:pPr>
    </w:p>
    <w:sectPr w:rsidR="7F4223BC" w:rsidSect="0080054F">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AG" w:author="Amy Gallagher" w:date="2022-07-13T17:10:00Z" w:id="0">
    <w:p w:rsidR="068C87E7" w:rsidRDefault="068C87E7" w14:paraId="0FCCEE84" w14:textId="54A4B646">
      <w:r>
        <w:t>Do we want to use teacher observation or professional practice here?</w:t>
      </w:r>
      <w:r>
        <w:annotationRef/>
      </w:r>
      <w:r>
        <w:rPr>
          <w:rStyle w:val="CommentReference"/>
        </w:rPr>
        <w:annotationRef/>
      </w:r>
    </w:p>
  </w:comment>
  <w:comment w:initials="AG" w:author="Amy Gallagher" w:date="2022-07-14T07:55:00Z" w:id="1">
    <w:p w:rsidR="009F0F80" w:rsidRDefault="009F0F80" w14:paraId="4F3B734D" w14:textId="77777777">
      <w:r>
        <w:rPr>
          <w:rStyle w:val="CommentReference"/>
        </w:rPr>
        <w:annotationRef/>
      </w:r>
      <w:r>
        <w:rPr>
          <w:sz w:val="20"/>
          <w:szCs w:val="20"/>
        </w:rPr>
        <w:t>I am not sure if this is something we want to add in each section.  These are the statements from the rubric that move the observation from proficient to distinguished.  Someone yesterday mentioned the last sentence.  This is probably what the PD will focus on.  What do you all think?</w:t>
      </w:r>
    </w:p>
  </w:comment>
  <w:comment w:initials="AG" w:author="Amy Gallagher" w:date="2022-07-14T07:55:00Z" w:id="2">
    <w:p w:rsidR="009F0F80" w:rsidRDefault="009F0F80" w14:paraId="3A491FCC" w14:textId="77777777">
      <w:r>
        <w:rPr>
          <w:rStyle w:val="CommentReference"/>
        </w:rPr>
        <w:annotationRef/>
      </w:r>
      <w:r>
        <w:rPr>
          <w:sz w:val="20"/>
          <w:szCs w:val="20"/>
        </w:rPr>
        <w:t>I can add these for each section if the group thinks this is how we should go.</w:t>
      </w:r>
    </w:p>
    <w:p w:rsidR="009F0F80" w:rsidRDefault="009F0F80" w14:paraId="75301463" w14:textId="77777777"/>
  </w:comment>
  <w:comment w:initials="JH" w:author="Joshua Hamborsky" w:date="2022-07-14T09:46:00Z" w:id="3">
    <w:p w:rsidR="71670FE2" w:rsidRDefault="71670FE2" w14:paraId="48C9CFC6" w14:textId="09FBD219">
      <w:pPr>
        <w:pStyle w:val="CommentText"/>
      </w:pPr>
      <w:r>
        <w:t>I like this</w:t>
      </w:r>
      <w:r>
        <w:rPr>
          <w:rStyle w:val="CommentReference"/>
        </w:rPr>
        <w:annotationRef/>
      </w:r>
    </w:p>
    <w:p w:rsidR="71670FE2" w:rsidRDefault="71670FE2" w14:paraId="4D087CC1" w14:textId="21CE3EC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CCEE84" w15:done="0"/>
  <w15:commentEx w15:paraId="4F3B734D" w15:done="0"/>
  <w15:commentEx w15:paraId="75301463" w15:paraIdParent="4F3B734D" w15:done="0"/>
  <w15:commentEx w15:paraId="4D087CC1" w15:paraIdParent="4F3B73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E067AFA" w16cex:dateUtc="2022-07-13T21:10:00Z"/>
  <w16cex:commentExtensible w16cex:durableId="267A4A5B" w16cex:dateUtc="2022-07-14T11:55:00Z"/>
  <w16cex:commentExtensible w16cex:durableId="267A4A80" w16cex:dateUtc="2022-07-14T11:55:00Z"/>
  <w16cex:commentExtensible w16cex:durableId="656FA6A5" w16cex:dateUtc="2022-07-14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CCEE84" w16cid:durableId="7E067AFA"/>
  <w16cid:commentId w16cid:paraId="4F3B734D" w16cid:durableId="267A4A5B"/>
  <w16cid:commentId w16cid:paraId="75301463" w16cid:durableId="267A4A80"/>
  <w16cid:commentId w16cid:paraId="4D087CC1" w16cid:durableId="656FA6A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Euphemia">
    <w:panose1 w:val="020B0503040102020104"/>
    <w:charset w:val="00"/>
    <w:family w:val="swiss"/>
    <w:pitch w:val="variable"/>
    <w:sig w:usb0="8000006F" w:usb1="0000004A" w:usb2="00002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4iL99V3VRqXW9A" int2:id="53go8bNZ">
      <int2:state int2:value="Rejected" int2:type="LegacyProofing"/>
    </int2:textHash>
    <int2:textHash int2:hashCode="bCfq30I0Rbj60z" int2:id="OXUWkMoh">
      <int2:state int2:value="Rejected" int2:type="LegacyProofing"/>
    </int2:textHash>
    <int2:bookmark int2:bookmarkName="_Int_3FTv2diJ" int2:invalidationBookmarkName="" int2:hashCode="uufVvnCCDtVkZ7" int2:id="71yYoD1u">
      <int2:state int2:value="Rejected" int2:type="LegacyProofing"/>
    </int2:bookmark>
    <int2:bookmark int2:bookmarkName="_Int_QLNe1Swj" int2:invalidationBookmarkName="" int2:hashCode="ihRxHai4ZMC4j7" int2:id="CxjtauCL">
      <int2:state int2:value="Rejected" int2:type="LegacyProofing"/>
    </int2:bookmark>
    <int2:bookmark int2:bookmarkName="_Int_3dMnsMzH" int2:invalidationBookmarkName="" int2:hashCode="WLppbsSUDXVPW1" int2:id="GQoBG2W3">
      <int2:state int2:value="Rejected" int2:type="LegacyProofing"/>
    </int2:bookmark>
    <int2:bookmark int2:bookmarkName="_Int_zjLSGVDR" int2:invalidationBookmarkName="" int2:hashCode="XTmO7z7MPqahYX" int2:id="PgkHh8jx">
      <int2:state int2:value="Rejected" int2:type="LegacyProofing"/>
    </int2:bookmark>
    <int2:bookmark int2:bookmarkName="_Int_B1qURbAy" int2:invalidationBookmarkName="" int2:hashCode="uufVvnCCDtVkZ7" int2:id="gojF84Yp">
      <int2:state int2:value="Rejected" int2:type="LegacyProofing"/>
    </int2:bookmark>
    <int2:bookmark int2:bookmarkName="_Int_J4fsnamv" int2:invalidationBookmarkName="" int2:hashCode="SoLLbbU372xbU9" int2:id="iHKs44cj">
      <int2:state int2:value="Rejected" int2:type="LegacyProofing"/>
    </int2:bookmark>
    <int2:bookmark int2:bookmarkName="_Int_FKoEFXbJ" int2:invalidationBookmarkName="" int2:hashCode="yzTipuc7IIhEGQ" int2:id="rRumkXnn">
      <int2:state int2:value="Rejected" int2:type="LegacyProofing"/>
    </int2:bookmark>
    <int2:bookmark int2:bookmarkName="_Int_Ugpjbu3c" int2:invalidationBookmarkName="" int2:hashCode="Eyrq33NnKKP4dM" int2:id="vLmjWkUj">
      <int2:state int2:value="Rejected" int2:type="LegacyProofing"/>
    </int2:bookmark>
    <int2:bookmark int2:bookmarkName="_Int_VbjvXQFN" int2:invalidationBookmarkName="" int2:hashCode="uufVvnCCDtVkZ7" int2:id="xUSRNAeg">
      <int2:state int2:value="Rejected" int2:type="LegacyProofing"/>
    </int2:bookmark>
    <int2:bookmark int2:bookmarkName="_Int_5zAGWZTY" int2:invalidationBookmarkName="" int2:hashCode="2jPdy1hKV4ed/z" int2:id="yp1wMe0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494D6"/>
    <w:multiLevelType w:val="hybridMultilevel"/>
    <w:tmpl w:val="FFFFFFFF"/>
    <w:lvl w:ilvl="0" w:tplc="FD2C2D9C">
      <w:start w:val="1"/>
      <w:numFmt w:val="bullet"/>
      <w:lvlText w:val=""/>
      <w:lvlJc w:val="left"/>
      <w:pPr>
        <w:ind w:left="720" w:hanging="360"/>
      </w:pPr>
      <w:rPr>
        <w:rFonts w:hint="default" w:ascii="Symbol" w:hAnsi="Symbol"/>
      </w:rPr>
    </w:lvl>
    <w:lvl w:ilvl="1" w:tplc="0B74CA4A">
      <w:start w:val="1"/>
      <w:numFmt w:val="bullet"/>
      <w:lvlText w:val="o"/>
      <w:lvlJc w:val="left"/>
      <w:pPr>
        <w:ind w:left="1440" w:hanging="360"/>
      </w:pPr>
      <w:rPr>
        <w:rFonts w:hint="default" w:ascii="Courier New" w:hAnsi="Courier New"/>
      </w:rPr>
    </w:lvl>
    <w:lvl w:ilvl="2" w:tplc="23106408">
      <w:start w:val="1"/>
      <w:numFmt w:val="bullet"/>
      <w:lvlText w:val=""/>
      <w:lvlJc w:val="left"/>
      <w:pPr>
        <w:ind w:left="2160" w:hanging="360"/>
      </w:pPr>
      <w:rPr>
        <w:rFonts w:hint="default" w:ascii="Wingdings" w:hAnsi="Wingdings"/>
      </w:rPr>
    </w:lvl>
    <w:lvl w:ilvl="3" w:tplc="27983678">
      <w:start w:val="1"/>
      <w:numFmt w:val="bullet"/>
      <w:lvlText w:val=""/>
      <w:lvlJc w:val="left"/>
      <w:pPr>
        <w:ind w:left="2880" w:hanging="360"/>
      </w:pPr>
      <w:rPr>
        <w:rFonts w:hint="default" w:ascii="Symbol" w:hAnsi="Symbol"/>
      </w:rPr>
    </w:lvl>
    <w:lvl w:ilvl="4" w:tplc="E5F81452">
      <w:start w:val="1"/>
      <w:numFmt w:val="bullet"/>
      <w:lvlText w:val="o"/>
      <w:lvlJc w:val="left"/>
      <w:pPr>
        <w:ind w:left="3600" w:hanging="360"/>
      </w:pPr>
      <w:rPr>
        <w:rFonts w:hint="default" w:ascii="Courier New" w:hAnsi="Courier New"/>
      </w:rPr>
    </w:lvl>
    <w:lvl w:ilvl="5" w:tplc="DEC6D6E8">
      <w:start w:val="1"/>
      <w:numFmt w:val="bullet"/>
      <w:lvlText w:val=""/>
      <w:lvlJc w:val="left"/>
      <w:pPr>
        <w:ind w:left="4320" w:hanging="360"/>
      </w:pPr>
      <w:rPr>
        <w:rFonts w:hint="default" w:ascii="Wingdings" w:hAnsi="Wingdings"/>
      </w:rPr>
    </w:lvl>
    <w:lvl w:ilvl="6" w:tplc="39EC7CAA">
      <w:start w:val="1"/>
      <w:numFmt w:val="bullet"/>
      <w:lvlText w:val=""/>
      <w:lvlJc w:val="left"/>
      <w:pPr>
        <w:ind w:left="5040" w:hanging="360"/>
      </w:pPr>
      <w:rPr>
        <w:rFonts w:hint="default" w:ascii="Symbol" w:hAnsi="Symbol"/>
      </w:rPr>
    </w:lvl>
    <w:lvl w:ilvl="7" w:tplc="195E74EA">
      <w:start w:val="1"/>
      <w:numFmt w:val="bullet"/>
      <w:lvlText w:val="o"/>
      <w:lvlJc w:val="left"/>
      <w:pPr>
        <w:ind w:left="5760" w:hanging="360"/>
      </w:pPr>
      <w:rPr>
        <w:rFonts w:hint="default" w:ascii="Courier New" w:hAnsi="Courier New"/>
      </w:rPr>
    </w:lvl>
    <w:lvl w:ilvl="8" w:tplc="D33EA946">
      <w:start w:val="1"/>
      <w:numFmt w:val="bullet"/>
      <w:lvlText w:val=""/>
      <w:lvlJc w:val="left"/>
      <w:pPr>
        <w:ind w:left="6480" w:hanging="360"/>
      </w:pPr>
      <w:rPr>
        <w:rFonts w:hint="default" w:ascii="Wingdings" w:hAnsi="Wingdings"/>
      </w:rPr>
    </w:lvl>
  </w:abstractNum>
  <w:abstractNum w:abstractNumId="1" w15:restartNumberingAfterBreak="0">
    <w:nsid w:val="0F6964C4"/>
    <w:multiLevelType w:val="hybridMultilevel"/>
    <w:tmpl w:val="10F2759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0E3DC63"/>
    <w:multiLevelType w:val="hybridMultilevel"/>
    <w:tmpl w:val="FFFFFFFF"/>
    <w:lvl w:ilvl="0" w:tplc="FFFFFFFF">
      <w:start w:val="1"/>
      <w:numFmt w:val="bullet"/>
      <w:lvlText w:val=""/>
      <w:lvlJc w:val="left"/>
      <w:pPr>
        <w:ind w:left="720" w:hanging="360"/>
      </w:pPr>
      <w:rPr>
        <w:rFonts w:hint="default" w:ascii="Wingdings" w:hAnsi="Wingdings"/>
      </w:rPr>
    </w:lvl>
    <w:lvl w:ilvl="1" w:tplc="B6D6C44A">
      <w:start w:val="1"/>
      <w:numFmt w:val="bullet"/>
      <w:lvlText w:val="o"/>
      <w:lvlJc w:val="left"/>
      <w:pPr>
        <w:ind w:left="1440" w:hanging="360"/>
      </w:pPr>
      <w:rPr>
        <w:rFonts w:hint="default" w:ascii="Courier New" w:hAnsi="Courier New"/>
      </w:rPr>
    </w:lvl>
    <w:lvl w:ilvl="2" w:tplc="00B8E07E">
      <w:start w:val="1"/>
      <w:numFmt w:val="bullet"/>
      <w:lvlText w:val=""/>
      <w:lvlJc w:val="left"/>
      <w:pPr>
        <w:ind w:left="2160" w:hanging="360"/>
      </w:pPr>
      <w:rPr>
        <w:rFonts w:hint="default" w:ascii="Wingdings" w:hAnsi="Wingdings"/>
      </w:rPr>
    </w:lvl>
    <w:lvl w:ilvl="3" w:tplc="DC58A4C0">
      <w:start w:val="1"/>
      <w:numFmt w:val="bullet"/>
      <w:lvlText w:val=""/>
      <w:lvlJc w:val="left"/>
      <w:pPr>
        <w:ind w:left="2880" w:hanging="360"/>
      </w:pPr>
      <w:rPr>
        <w:rFonts w:hint="default" w:ascii="Symbol" w:hAnsi="Symbol"/>
      </w:rPr>
    </w:lvl>
    <w:lvl w:ilvl="4" w:tplc="03AADDD4">
      <w:start w:val="1"/>
      <w:numFmt w:val="bullet"/>
      <w:lvlText w:val="o"/>
      <w:lvlJc w:val="left"/>
      <w:pPr>
        <w:ind w:left="3600" w:hanging="360"/>
      </w:pPr>
      <w:rPr>
        <w:rFonts w:hint="default" w:ascii="Courier New" w:hAnsi="Courier New"/>
      </w:rPr>
    </w:lvl>
    <w:lvl w:ilvl="5" w:tplc="8C589D1C">
      <w:start w:val="1"/>
      <w:numFmt w:val="bullet"/>
      <w:lvlText w:val=""/>
      <w:lvlJc w:val="left"/>
      <w:pPr>
        <w:ind w:left="4320" w:hanging="360"/>
      </w:pPr>
      <w:rPr>
        <w:rFonts w:hint="default" w:ascii="Wingdings" w:hAnsi="Wingdings"/>
      </w:rPr>
    </w:lvl>
    <w:lvl w:ilvl="6" w:tplc="EA521112">
      <w:start w:val="1"/>
      <w:numFmt w:val="bullet"/>
      <w:lvlText w:val=""/>
      <w:lvlJc w:val="left"/>
      <w:pPr>
        <w:ind w:left="5040" w:hanging="360"/>
      </w:pPr>
      <w:rPr>
        <w:rFonts w:hint="default" w:ascii="Symbol" w:hAnsi="Symbol"/>
      </w:rPr>
    </w:lvl>
    <w:lvl w:ilvl="7" w:tplc="37D2BEB8">
      <w:start w:val="1"/>
      <w:numFmt w:val="bullet"/>
      <w:lvlText w:val="o"/>
      <w:lvlJc w:val="left"/>
      <w:pPr>
        <w:ind w:left="5760" w:hanging="360"/>
      </w:pPr>
      <w:rPr>
        <w:rFonts w:hint="default" w:ascii="Courier New" w:hAnsi="Courier New"/>
      </w:rPr>
    </w:lvl>
    <w:lvl w:ilvl="8" w:tplc="27705272">
      <w:start w:val="1"/>
      <w:numFmt w:val="bullet"/>
      <w:lvlText w:val=""/>
      <w:lvlJc w:val="left"/>
      <w:pPr>
        <w:ind w:left="6480" w:hanging="360"/>
      </w:pPr>
      <w:rPr>
        <w:rFonts w:hint="default" w:ascii="Wingdings" w:hAnsi="Wingdings"/>
      </w:rPr>
    </w:lvl>
  </w:abstractNum>
  <w:abstractNum w:abstractNumId="3" w15:restartNumberingAfterBreak="0">
    <w:nsid w:val="12FE124A"/>
    <w:multiLevelType w:val="hybridMultilevel"/>
    <w:tmpl w:val="FFFFFFFF"/>
    <w:lvl w:ilvl="0" w:tplc="FFFFFFFF">
      <w:start w:val="1"/>
      <w:numFmt w:val="bullet"/>
      <w:lvlText w:val=""/>
      <w:lvlJc w:val="left"/>
      <w:pPr>
        <w:ind w:left="720" w:hanging="360"/>
      </w:pPr>
      <w:rPr>
        <w:rFonts w:hint="default" w:ascii="Wingdings" w:hAnsi="Wingdings"/>
      </w:rPr>
    </w:lvl>
    <w:lvl w:ilvl="1" w:tplc="64FE0392">
      <w:start w:val="1"/>
      <w:numFmt w:val="bullet"/>
      <w:lvlText w:val="o"/>
      <w:lvlJc w:val="left"/>
      <w:pPr>
        <w:ind w:left="1440" w:hanging="360"/>
      </w:pPr>
      <w:rPr>
        <w:rFonts w:hint="default" w:ascii="Courier New" w:hAnsi="Courier New"/>
      </w:rPr>
    </w:lvl>
    <w:lvl w:ilvl="2" w:tplc="73BA2AF6">
      <w:start w:val="1"/>
      <w:numFmt w:val="bullet"/>
      <w:lvlText w:val=""/>
      <w:lvlJc w:val="left"/>
      <w:pPr>
        <w:ind w:left="2160" w:hanging="360"/>
      </w:pPr>
      <w:rPr>
        <w:rFonts w:hint="default" w:ascii="Wingdings" w:hAnsi="Wingdings"/>
      </w:rPr>
    </w:lvl>
    <w:lvl w:ilvl="3" w:tplc="7E9EE902">
      <w:start w:val="1"/>
      <w:numFmt w:val="bullet"/>
      <w:lvlText w:val=""/>
      <w:lvlJc w:val="left"/>
      <w:pPr>
        <w:ind w:left="2880" w:hanging="360"/>
      </w:pPr>
      <w:rPr>
        <w:rFonts w:hint="default" w:ascii="Symbol" w:hAnsi="Symbol"/>
      </w:rPr>
    </w:lvl>
    <w:lvl w:ilvl="4" w:tplc="B70A75CC">
      <w:start w:val="1"/>
      <w:numFmt w:val="bullet"/>
      <w:lvlText w:val="o"/>
      <w:lvlJc w:val="left"/>
      <w:pPr>
        <w:ind w:left="3600" w:hanging="360"/>
      </w:pPr>
      <w:rPr>
        <w:rFonts w:hint="default" w:ascii="Courier New" w:hAnsi="Courier New"/>
      </w:rPr>
    </w:lvl>
    <w:lvl w:ilvl="5" w:tplc="9CC80F40">
      <w:start w:val="1"/>
      <w:numFmt w:val="bullet"/>
      <w:lvlText w:val=""/>
      <w:lvlJc w:val="left"/>
      <w:pPr>
        <w:ind w:left="4320" w:hanging="360"/>
      </w:pPr>
      <w:rPr>
        <w:rFonts w:hint="default" w:ascii="Wingdings" w:hAnsi="Wingdings"/>
      </w:rPr>
    </w:lvl>
    <w:lvl w:ilvl="6" w:tplc="806ACF02">
      <w:start w:val="1"/>
      <w:numFmt w:val="bullet"/>
      <w:lvlText w:val=""/>
      <w:lvlJc w:val="left"/>
      <w:pPr>
        <w:ind w:left="5040" w:hanging="360"/>
      </w:pPr>
      <w:rPr>
        <w:rFonts w:hint="default" w:ascii="Symbol" w:hAnsi="Symbol"/>
      </w:rPr>
    </w:lvl>
    <w:lvl w:ilvl="7" w:tplc="1D965A12">
      <w:start w:val="1"/>
      <w:numFmt w:val="bullet"/>
      <w:lvlText w:val="o"/>
      <w:lvlJc w:val="left"/>
      <w:pPr>
        <w:ind w:left="5760" w:hanging="360"/>
      </w:pPr>
      <w:rPr>
        <w:rFonts w:hint="default" w:ascii="Courier New" w:hAnsi="Courier New"/>
      </w:rPr>
    </w:lvl>
    <w:lvl w:ilvl="8" w:tplc="D90AEA5C">
      <w:start w:val="1"/>
      <w:numFmt w:val="bullet"/>
      <w:lvlText w:val=""/>
      <w:lvlJc w:val="left"/>
      <w:pPr>
        <w:ind w:left="6480" w:hanging="360"/>
      </w:pPr>
      <w:rPr>
        <w:rFonts w:hint="default" w:ascii="Wingdings" w:hAnsi="Wingdings"/>
      </w:rPr>
    </w:lvl>
  </w:abstractNum>
  <w:abstractNum w:abstractNumId="4" w15:restartNumberingAfterBreak="0">
    <w:nsid w:val="13DCF687"/>
    <w:multiLevelType w:val="hybridMultilevel"/>
    <w:tmpl w:val="FFFFFFFF"/>
    <w:lvl w:ilvl="0" w:tplc="8EF25BEA">
      <w:start w:val="1"/>
      <w:numFmt w:val="bullet"/>
      <w:lvlText w:val=""/>
      <w:lvlJc w:val="left"/>
      <w:pPr>
        <w:ind w:left="720" w:hanging="360"/>
      </w:pPr>
      <w:rPr>
        <w:rFonts w:hint="default" w:ascii="Symbol" w:hAnsi="Symbol"/>
      </w:rPr>
    </w:lvl>
    <w:lvl w:ilvl="1" w:tplc="AB2C58DA">
      <w:start w:val="1"/>
      <w:numFmt w:val="bullet"/>
      <w:lvlText w:val="o"/>
      <w:lvlJc w:val="left"/>
      <w:pPr>
        <w:ind w:left="1440" w:hanging="360"/>
      </w:pPr>
      <w:rPr>
        <w:rFonts w:hint="default" w:ascii="Courier New" w:hAnsi="Courier New"/>
      </w:rPr>
    </w:lvl>
    <w:lvl w:ilvl="2" w:tplc="20629002">
      <w:start w:val="1"/>
      <w:numFmt w:val="bullet"/>
      <w:lvlText w:val=""/>
      <w:lvlJc w:val="left"/>
      <w:pPr>
        <w:ind w:left="2160" w:hanging="360"/>
      </w:pPr>
      <w:rPr>
        <w:rFonts w:hint="default" w:ascii="Wingdings" w:hAnsi="Wingdings"/>
      </w:rPr>
    </w:lvl>
    <w:lvl w:ilvl="3" w:tplc="0696E714">
      <w:start w:val="1"/>
      <w:numFmt w:val="bullet"/>
      <w:lvlText w:val=""/>
      <w:lvlJc w:val="left"/>
      <w:pPr>
        <w:ind w:left="2880" w:hanging="360"/>
      </w:pPr>
      <w:rPr>
        <w:rFonts w:hint="default" w:ascii="Symbol" w:hAnsi="Symbol"/>
      </w:rPr>
    </w:lvl>
    <w:lvl w:ilvl="4" w:tplc="996A1D88">
      <w:start w:val="1"/>
      <w:numFmt w:val="bullet"/>
      <w:lvlText w:val="o"/>
      <w:lvlJc w:val="left"/>
      <w:pPr>
        <w:ind w:left="3600" w:hanging="360"/>
      </w:pPr>
      <w:rPr>
        <w:rFonts w:hint="default" w:ascii="Courier New" w:hAnsi="Courier New"/>
      </w:rPr>
    </w:lvl>
    <w:lvl w:ilvl="5" w:tplc="32D465B2">
      <w:start w:val="1"/>
      <w:numFmt w:val="bullet"/>
      <w:lvlText w:val=""/>
      <w:lvlJc w:val="left"/>
      <w:pPr>
        <w:ind w:left="4320" w:hanging="360"/>
      </w:pPr>
      <w:rPr>
        <w:rFonts w:hint="default" w:ascii="Wingdings" w:hAnsi="Wingdings"/>
      </w:rPr>
    </w:lvl>
    <w:lvl w:ilvl="6" w:tplc="BFF49FFE">
      <w:start w:val="1"/>
      <w:numFmt w:val="bullet"/>
      <w:lvlText w:val=""/>
      <w:lvlJc w:val="left"/>
      <w:pPr>
        <w:ind w:left="5040" w:hanging="360"/>
      </w:pPr>
      <w:rPr>
        <w:rFonts w:hint="default" w:ascii="Symbol" w:hAnsi="Symbol"/>
      </w:rPr>
    </w:lvl>
    <w:lvl w:ilvl="7" w:tplc="70CCE166">
      <w:start w:val="1"/>
      <w:numFmt w:val="bullet"/>
      <w:lvlText w:val="o"/>
      <w:lvlJc w:val="left"/>
      <w:pPr>
        <w:ind w:left="5760" w:hanging="360"/>
      </w:pPr>
      <w:rPr>
        <w:rFonts w:hint="default" w:ascii="Courier New" w:hAnsi="Courier New"/>
      </w:rPr>
    </w:lvl>
    <w:lvl w:ilvl="8" w:tplc="80DCE8D0">
      <w:start w:val="1"/>
      <w:numFmt w:val="bullet"/>
      <w:lvlText w:val=""/>
      <w:lvlJc w:val="left"/>
      <w:pPr>
        <w:ind w:left="6480" w:hanging="360"/>
      </w:pPr>
      <w:rPr>
        <w:rFonts w:hint="default" w:ascii="Wingdings" w:hAnsi="Wingdings"/>
      </w:rPr>
    </w:lvl>
  </w:abstractNum>
  <w:abstractNum w:abstractNumId="5" w15:restartNumberingAfterBreak="0">
    <w:nsid w:val="1B06889E"/>
    <w:multiLevelType w:val="hybridMultilevel"/>
    <w:tmpl w:val="FFFFFFFF"/>
    <w:lvl w:ilvl="0" w:tplc="6D746508">
      <w:start w:val="1"/>
      <w:numFmt w:val="bullet"/>
      <w:lvlText w:val=""/>
      <w:lvlJc w:val="left"/>
      <w:pPr>
        <w:ind w:left="720" w:hanging="360"/>
      </w:pPr>
      <w:rPr>
        <w:rFonts w:hint="default" w:ascii="Wingdings" w:hAnsi="Wingdings"/>
      </w:rPr>
    </w:lvl>
    <w:lvl w:ilvl="1" w:tplc="78A2609C">
      <w:start w:val="1"/>
      <w:numFmt w:val="bullet"/>
      <w:lvlText w:val="o"/>
      <w:lvlJc w:val="left"/>
      <w:pPr>
        <w:ind w:left="1440" w:hanging="360"/>
      </w:pPr>
      <w:rPr>
        <w:rFonts w:hint="default" w:ascii="Courier New" w:hAnsi="Courier New"/>
      </w:rPr>
    </w:lvl>
    <w:lvl w:ilvl="2" w:tplc="BC3E36FC">
      <w:start w:val="1"/>
      <w:numFmt w:val="bullet"/>
      <w:lvlText w:val=""/>
      <w:lvlJc w:val="left"/>
      <w:pPr>
        <w:ind w:left="2160" w:hanging="360"/>
      </w:pPr>
      <w:rPr>
        <w:rFonts w:hint="default" w:ascii="Wingdings" w:hAnsi="Wingdings"/>
      </w:rPr>
    </w:lvl>
    <w:lvl w:ilvl="3" w:tplc="CB089200">
      <w:start w:val="1"/>
      <w:numFmt w:val="bullet"/>
      <w:lvlText w:val=""/>
      <w:lvlJc w:val="left"/>
      <w:pPr>
        <w:ind w:left="2880" w:hanging="360"/>
      </w:pPr>
      <w:rPr>
        <w:rFonts w:hint="default" w:ascii="Symbol" w:hAnsi="Symbol"/>
      </w:rPr>
    </w:lvl>
    <w:lvl w:ilvl="4" w:tplc="950A49B4">
      <w:start w:val="1"/>
      <w:numFmt w:val="bullet"/>
      <w:lvlText w:val="o"/>
      <w:lvlJc w:val="left"/>
      <w:pPr>
        <w:ind w:left="3600" w:hanging="360"/>
      </w:pPr>
      <w:rPr>
        <w:rFonts w:hint="default" w:ascii="Courier New" w:hAnsi="Courier New"/>
      </w:rPr>
    </w:lvl>
    <w:lvl w:ilvl="5" w:tplc="DB444B9C">
      <w:start w:val="1"/>
      <w:numFmt w:val="bullet"/>
      <w:lvlText w:val=""/>
      <w:lvlJc w:val="left"/>
      <w:pPr>
        <w:ind w:left="4320" w:hanging="360"/>
      </w:pPr>
      <w:rPr>
        <w:rFonts w:hint="default" w:ascii="Wingdings" w:hAnsi="Wingdings"/>
      </w:rPr>
    </w:lvl>
    <w:lvl w:ilvl="6" w:tplc="14846618">
      <w:start w:val="1"/>
      <w:numFmt w:val="bullet"/>
      <w:lvlText w:val=""/>
      <w:lvlJc w:val="left"/>
      <w:pPr>
        <w:ind w:left="5040" w:hanging="360"/>
      </w:pPr>
      <w:rPr>
        <w:rFonts w:hint="default" w:ascii="Symbol" w:hAnsi="Symbol"/>
      </w:rPr>
    </w:lvl>
    <w:lvl w:ilvl="7" w:tplc="4322EC04">
      <w:start w:val="1"/>
      <w:numFmt w:val="bullet"/>
      <w:lvlText w:val="o"/>
      <w:lvlJc w:val="left"/>
      <w:pPr>
        <w:ind w:left="5760" w:hanging="360"/>
      </w:pPr>
      <w:rPr>
        <w:rFonts w:hint="default" w:ascii="Courier New" w:hAnsi="Courier New"/>
      </w:rPr>
    </w:lvl>
    <w:lvl w:ilvl="8" w:tplc="E3109F44">
      <w:start w:val="1"/>
      <w:numFmt w:val="bullet"/>
      <w:lvlText w:val=""/>
      <w:lvlJc w:val="left"/>
      <w:pPr>
        <w:ind w:left="6480" w:hanging="360"/>
      </w:pPr>
      <w:rPr>
        <w:rFonts w:hint="default" w:ascii="Wingdings" w:hAnsi="Wingdings"/>
      </w:rPr>
    </w:lvl>
  </w:abstractNum>
  <w:abstractNum w:abstractNumId="6" w15:restartNumberingAfterBreak="0">
    <w:nsid w:val="1C7BE9D5"/>
    <w:multiLevelType w:val="hybridMultilevel"/>
    <w:tmpl w:val="FFFFFFFF"/>
    <w:lvl w:ilvl="0" w:tplc="F148D850">
      <w:start w:val="1"/>
      <w:numFmt w:val="bullet"/>
      <w:lvlText w:val=""/>
      <w:lvlJc w:val="left"/>
      <w:pPr>
        <w:ind w:left="720" w:hanging="360"/>
      </w:pPr>
      <w:rPr>
        <w:rFonts w:hint="default" w:ascii="Symbol" w:hAnsi="Symbol"/>
      </w:rPr>
    </w:lvl>
    <w:lvl w:ilvl="1" w:tplc="0D4C9748">
      <w:start w:val="1"/>
      <w:numFmt w:val="bullet"/>
      <w:lvlText w:val="o"/>
      <w:lvlJc w:val="left"/>
      <w:pPr>
        <w:ind w:left="1440" w:hanging="360"/>
      </w:pPr>
      <w:rPr>
        <w:rFonts w:hint="default" w:ascii="Courier New" w:hAnsi="Courier New"/>
      </w:rPr>
    </w:lvl>
    <w:lvl w:ilvl="2" w:tplc="1BF61038">
      <w:start w:val="1"/>
      <w:numFmt w:val="bullet"/>
      <w:lvlText w:val=""/>
      <w:lvlJc w:val="left"/>
      <w:pPr>
        <w:ind w:left="2160" w:hanging="360"/>
      </w:pPr>
      <w:rPr>
        <w:rFonts w:hint="default" w:ascii="Wingdings" w:hAnsi="Wingdings"/>
      </w:rPr>
    </w:lvl>
    <w:lvl w:ilvl="3" w:tplc="B8567260">
      <w:start w:val="1"/>
      <w:numFmt w:val="bullet"/>
      <w:lvlText w:val=""/>
      <w:lvlJc w:val="left"/>
      <w:pPr>
        <w:ind w:left="2880" w:hanging="360"/>
      </w:pPr>
      <w:rPr>
        <w:rFonts w:hint="default" w:ascii="Symbol" w:hAnsi="Symbol"/>
      </w:rPr>
    </w:lvl>
    <w:lvl w:ilvl="4" w:tplc="6F4AD0E6">
      <w:start w:val="1"/>
      <w:numFmt w:val="bullet"/>
      <w:lvlText w:val="o"/>
      <w:lvlJc w:val="left"/>
      <w:pPr>
        <w:ind w:left="3600" w:hanging="360"/>
      </w:pPr>
      <w:rPr>
        <w:rFonts w:hint="default" w:ascii="Courier New" w:hAnsi="Courier New"/>
      </w:rPr>
    </w:lvl>
    <w:lvl w:ilvl="5" w:tplc="85A47D64">
      <w:start w:val="1"/>
      <w:numFmt w:val="bullet"/>
      <w:lvlText w:val=""/>
      <w:lvlJc w:val="left"/>
      <w:pPr>
        <w:ind w:left="4320" w:hanging="360"/>
      </w:pPr>
      <w:rPr>
        <w:rFonts w:hint="default" w:ascii="Wingdings" w:hAnsi="Wingdings"/>
      </w:rPr>
    </w:lvl>
    <w:lvl w:ilvl="6" w:tplc="0A640784">
      <w:start w:val="1"/>
      <w:numFmt w:val="bullet"/>
      <w:lvlText w:val=""/>
      <w:lvlJc w:val="left"/>
      <w:pPr>
        <w:ind w:left="5040" w:hanging="360"/>
      </w:pPr>
      <w:rPr>
        <w:rFonts w:hint="default" w:ascii="Symbol" w:hAnsi="Symbol"/>
      </w:rPr>
    </w:lvl>
    <w:lvl w:ilvl="7" w:tplc="9E50EDA4">
      <w:start w:val="1"/>
      <w:numFmt w:val="bullet"/>
      <w:lvlText w:val="o"/>
      <w:lvlJc w:val="left"/>
      <w:pPr>
        <w:ind w:left="5760" w:hanging="360"/>
      </w:pPr>
      <w:rPr>
        <w:rFonts w:hint="default" w:ascii="Courier New" w:hAnsi="Courier New"/>
      </w:rPr>
    </w:lvl>
    <w:lvl w:ilvl="8" w:tplc="3B3A776E">
      <w:start w:val="1"/>
      <w:numFmt w:val="bullet"/>
      <w:lvlText w:val=""/>
      <w:lvlJc w:val="left"/>
      <w:pPr>
        <w:ind w:left="6480" w:hanging="360"/>
      </w:pPr>
      <w:rPr>
        <w:rFonts w:hint="default" w:ascii="Wingdings" w:hAnsi="Wingdings"/>
      </w:rPr>
    </w:lvl>
  </w:abstractNum>
  <w:abstractNum w:abstractNumId="7" w15:restartNumberingAfterBreak="0">
    <w:nsid w:val="1E253605"/>
    <w:multiLevelType w:val="hybridMultilevel"/>
    <w:tmpl w:val="4B1264C6"/>
    <w:lvl w:ilvl="0" w:tplc="9E106A30">
      <w:start w:val="1"/>
      <w:numFmt w:val="bullet"/>
      <w:lvlText w:val="§"/>
      <w:lvlJc w:val="left"/>
      <w:pPr>
        <w:tabs>
          <w:tab w:val="num" w:pos="720"/>
        </w:tabs>
        <w:ind w:left="720" w:hanging="360"/>
      </w:pPr>
      <w:rPr>
        <w:rFonts w:hint="default" w:ascii="Wingdings" w:hAnsi="Wingdings"/>
      </w:rPr>
    </w:lvl>
    <w:lvl w:ilvl="1" w:tplc="12DA9754">
      <w:numFmt w:val="bullet"/>
      <w:lvlText w:val="§"/>
      <w:lvlJc w:val="left"/>
      <w:pPr>
        <w:tabs>
          <w:tab w:val="num" w:pos="1440"/>
        </w:tabs>
        <w:ind w:left="1440" w:hanging="360"/>
      </w:pPr>
      <w:rPr>
        <w:rFonts w:hint="default" w:ascii="Wingdings" w:hAnsi="Wingdings"/>
      </w:rPr>
    </w:lvl>
    <w:lvl w:ilvl="2" w:tplc="EF44C33A" w:tentative="1">
      <w:start w:val="1"/>
      <w:numFmt w:val="bullet"/>
      <w:lvlText w:val="§"/>
      <w:lvlJc w:val="left"/>
      <w:pPr>
        <w:tabs>
          <w:tab w:val="num" w:pos="2160"/>
        </w:tabs>
        <w:ind w:left="2160" w:hanging="360"/>
      </w:pPr>
      <w:rPr>
        <w:rFonts w:hint="default" w:ascii="Wingdings" w:hAnsi="Wingdings"/>
      </w:rPr>
    </w:lvl>
    <w:lvl w:ilvl="3" w:tplc="3492436A" w:tentative="1">
      <w:start w:val="1"/>
      <w:numFmt w:val="bullet"/>
      <w:lvlText w:val="§"/>
      <w:lvlJc w:val="left"/>
      <w:pPr>
        <w:tabs>
          <w:tab w:val="num" w:pos="2880"/>
        </w:tabs>
        <w:ind w:left="2880" w:hanging="360"/>
      </w:pPr>
      <w:rPr>
        <w:rFonts w:hint="default" w:ascii="Wingdings" w:hAnsi="Wingdings"/>
      </w:rPr>
    </w:lvl>
    <w:lvl w:ilvl="4" w:tplc="84EE3A40" w:tentative="1">
      <w:start w:val="1"/>
      <w:numFmt w:val="bullet"/>
      <w:lvlText w:val="§"/>
      <w:lvlJc w:val="left"/>
      <w:pPr>
        <w:tabs>
          <w:tab w:val="num" w:pos="3600"/>
        </w:tabs>
        <w:ind w:left="3600" w:hanging="360"/>
      </w:pPr>
      <w:rPr>
        <w:rFonts w:hint="default" w:ascii="Wingdings" w:hAnsi="Wingdings"/>
      </w:rPr>
    </w:lvl>
    <w:lvl w:ilvl="5" w:tplc="0C2AEAC2" w:tentative="1">
      <w:start w:val="1"/>
      <w:numFmt w:val="bullet"/>
      <w:lvlText w:val="§"/>
      <w:lvlJc w:val="left"/>
      <w:pPr>
        <w:tabs>
          <w:tab w:val="num" w:pos="4320"/>
        </w:tabs>
        <w:ind w:left="4320" w:hanging="360"/>
      </w:pPr>
      <w:rPr>
        <w:rFonts w:hint="default" w:ascii="Wingdings" w:hAnsi="Wingdings"/>
      </w:rPr>
    </w:lvl>
    <w:lvl w:ilvl="6" w:tplc="AAA4EB2C" w:tentative="1">
      <w:start w:val="1"/>
      <w:numFmt w:val="bullet"/>
      <w:lvlText w:val="§"/>
      <w:lvlJc w:val="left"/>
      <w:pPr>
        <w:tabs>
          <w:tab w:val="num" w:pos="5040"/>
        </w:tabs>
        <w:ind w:left="5040" w:hanging="360"/>
      </w:pPr>
      <w:rPr>
        <w:rFonts w:hint="default" w:ascii="Wingdings" w:hAnsi="Wingdings"/>
      </w:rPr>
    </w:lvl>
    <w:lvl w:ilvl="7" w:tplc="A9DC036E" w:tentative="1">
      <w:start w:val="1"/>
      <w:numFmt w:val="bullet"/>
      <w:lvlText w:val="§"/>
      <w:lvlJc w:val="left"/>
      <w:pPr>
        <w:tabs>
          <w:tab w:val="num" w:pos="5760"/>
        </w:tabs>
        <w:ind w:left="5760" w:hanging="360"/>
      </w:pPr>
      <w:rPr>
        <w:rFonts w:hint="default" w:ascii="Wingdings" w:hAnsi="Wingdings"/>
      </w:rPr>
    </w:lvl>
    <w:lvl w:ilvl="8" w:tplc="E3084C06"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F831394"/>
    <w:multiLevelType w:val="hybridMultilevel"/>
    <w:tmpl w:val="8C0E8222"/>
    <w:lvl w:ilvl="0" w:tplc="FFFFFFFF">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8384B01"/>
    <w:multiLevelType w:val="hybridMultilevel"/>
    <w:tmpl w:val="FFFFFFFF"/>
    <w:lvl w:ilvl="0" w:tplc="FFFFFFFF">
      <w:start w:val="1"/>
      <w:numFmt w:val="bullet"/>
      <w:lvlText w:val=""/>
      <w:lvlJc w:val="left"/>
      <w:pPr>
        <w:ind w:left="720" w:hanging="360"/>
      </w:pPr>
      <w:rPr>
        <w:rFonts w:hint="default" w:ascii="Wingdings" w:hAnsi="Wingdings"/>
      </w:rPr>
    </w:lvl>
    <w:lvl w:ilvl="1" w:tplc="5D6094D4">
      <w:start w:val="1"/>
      <w:numFmt w:val="bullet"/>
      <w:lvlText w:val="o"/>
      <w:lvlJc w:val="left"/>
      <w:pPr>
        <w:ind w:left="1440" w:hanging="360"/>
      </w:pPr>
      <w:rPr>
        <w:rFonts w:hint="default" w:ascii="Courier New" w:hAnsi="Courier New"/>
      </w:rPr>
    </w:lvl>
    <w:lvl w:ilvl="2" w:tplc="187EF436">
      <w:start w:val="1"/>
      <w:numFmt w:val="bullet"/>
      <w:lvlText w:val=""/>
      <w:lvlJc w:val="left"/>
      <w:pPr>
        <w:ind w:left="2160" w:hanging="360"/>
      </w:pPr>
      <w:rPr>
        <w:rFonts w:hint="default" w:ascii="Wingdings" w:hAnsi="Wingdings"/>
      </w:rPr>
    </w:lvl>
    <w:lvl w:ilvl="3" w:tplc="842AB5BC">
      <w:start w:val="1"/>
      <w:numFmt w:val="bullet"/>
      <w:lvlText w:val=""/>
      <w:lvlJc w:val="left"/>
      <w:pPr>
        <w:ind w:left="2880" w:hanging="360"/>
      </w:pPr>
      <w:rPr>
        <w:rFonts w:hint="default" w:ascii="Symbol" w:hAnsi="Symbol"/>
      </w:rPr>
    </w:lvl>
    <w:lvl w:ilvl="4" w:tplc="A0A69D7E">
      <w:start w:val="1"/>
      <w:numFmt w:val="bullet"/>
      <w:lvlText w:val="o"/>
      <w:lvlJc w:val="left"/>
      <w:pPr>
        <w:ind w:left="3600" w:hanging="360"/>
      </w:pPr>
      <w:rPr>
        <w:rFonts w:hint="default" w:ascii="Courier New" w:hAnsi="Courier New"/>
      </w:rPr>
    </w:lvl>
    <w:lvl w:ilvl="5" w:tplc="94DC3E64">
      <w:start w:val="1"/>
      <w:numFmt w:val="bullet"/>
      <w:lvlText w:val=""/>
      <w:lvlJc w:val="left"/>
      <w:pPr>
        <w:ind w:left="4320" w:hanging="360"/>
      </w:pPr>
      <w:rPr>
        <w:rFonts w:hint="default" w:ascii="Wingdings" w:hAnsi="Wingdings"/>
      </w:rPr>
    </w:lvl>
    <w:lvl w:ilvl="6" w:tplc="FCF6232E">
      <w:start w:val="1"/>
      <w:numFmt w:val="bullet"/>
      <w:lvlText w:val=""/>
      <w:lvlJc w:val="left"/>
      <w:pPr>
        <w:ind w:left="5040" w:hanging="360"/>
      </w:pPr>
      <w:rPr>
        <w:rFonts w:hint="default" w:ascii="Symbol" w:hAnsi="Symbol"/>
      </w:rPr>
    </w:lvl>
    <w:lvl w:ilvl="7" w:tplc="25BE2D2C">
      <w:start w:val="1"/>
      <w:numFmt w:val="bullet"/>
      <w:lvlText w:val="o"/>
      <w:lvlJc w:val="left"/>
      <w:pPr>
        <w:ind w:left="5760" w:hanging="360"/>
      </w:pPr>
      <w:rPr>
        <w:rFonts w:hint="default" w:ascii="Courier New" w:hAnsi="Courier New"/>
      </w:rPr>
    </w:lvl>
    <w:lvl w:ilvl="8" w:tplc="49BC114E">
      <w:start w:val="1"/>
      <w:numFmt w:val="bullet"/>
      <w:lvlText w:val=""/>
      <w:lvlJc w:val="left"/>
      <w:pPr>
        <w:ind w:left="6480" w:hanging="360"/>
      </w:pPr>
      <w:rPr>
        <w:rFonts w:hint="default" w:ascii="Wingdings" w:hAnsi="Wingdings"/>
      </w:rPr>
    </w:lvl>
  </w:abstractNum>
  <w:abstractNum w:abstractNumId="10" w15:restartNumberingAfterBreak="0">
    <w:nsid w:val="286C6EF6"/>
    <w:multiLevelType w:val="hybridMultilevel"/>
    <w:tmpl w:val="5434A3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F1CFD5D"/>
    <w:multiLevelType w:val="hybridMultilevel"/>
    <w:tmpl w:val="FFFFFFFF"/>
    <w:lvl w:ilvl="0" w:tplc="FFFFFFFF">
      <w:start w:val="1"/>
      <w:numFmt w:val="bullet"/>
      <w:lvlText w:val=""/>
      <w:lvlJc w:val="left"/>
      <w:pPr>
        <w:ind w:left="720" w:hanging="360"/>
      </w:pPr>
      <w:rPr>
        <w:rFonts w:hint="default" w:ascii="Wingdings" w:hAnsi="Wingdings"/>
      </w:rPr>
    </w:lvl>
    <w:lvl w:ilvl="1" w:tplc="221E428A">
      <w:start w:val="1"/>
      <w:numFmt w:val="bullet"/>
      <w:lvlText w:val="o"/>
      <w:lvlJc w:val="left"/>
      <w:pPr>
        <w:ind w:left="1440" w:hanging="360"/>
      </w:pPr>
      <w:rPr>
        <w:rFonts w:hint="default" w:ascii="Courier New" w:hAnsi="Courier New"/>
      </w:rPr>
    </w:lvl>
    <w:lvl w:ilvl="2" w:tplc="1EF4E77C">
      <w:start w:val="1"/>
      <w:numFmt w:val="bullet"/>
      <w:lvlText w:val=""/>
      <w:lvlJc w:val="left"/>
      <w:pPr>
        <w:ind w:left="2160" w:hanging="360"/>
      </w:pPr>
      <w:rPr>
        <w:rFonts w:hint="default" w:ascii="Wingdings" w:hAnsi="Wingdings"/>
      </w:rPr>
    </w:lvl>
    <w:lvl w:ilvl="3" w:tplc="3E06CC46">
      <w:start w:val="1"/>
      <w:numFmt w:val="bullet"/>
      <w:lvlText w:val=""/>
      <w:lvlJc w:val="left"/>
      <w:pPr>
        <w:ind w:left="2880" w:hanging="360"/>
      </w:pPr>
      <w:rPr>
        <w:rFonts w:hint="default" w:ascii="Symbol" w:hAnsi="Symbol"/>
      </w:rPr>
    </w:lvl>
    <w:lvl w:ilvl="4" w:tplc="451A8BEA">
      <w:start w:val="1"/>
      <w:numFmt w:val="bullet"/>
      <w:lvlText w:val="o"/>
      <w:lvlJc w:val="left"/>
      <w:pPr>
        <w:ind w:left="3600" w:hanging="360"/>
      </w:pPr>
      <w:rPr>
        <w:rFonts w:hint="default" w:ascii="Courier New" w:hAnsi="Courier New"/>
      </w:rPr>
    </w:lvl>
    <w:lvl w:ilvl="5" w:tplc="19A6659C">
      <w:start w:val="1"/>
      <w:numFmt w:val="bullet"/>
      <w:lvlText w:val=""/>
      <w:lvlJc w:val="left"/>
      <w:pPr>
        <w:ind w:left="4320" w:hanging="360"/>
      </w:pPr>
      <w:rPr>
        <w:rFonts w:hint="default" w:ascii="Wingdings" w:hAnsi="Wingdings"/>
      </w:rPr>
    </w:lvl>
    <w:lvl w:ilvl="6" w:tplc="9CF85B4E">
      <w:start w:val="1"/>
      <w:numFmt w:val="bullet"/>
      <w:lvlText w:val=""/>
      <w:lvlJc w:val="left"/>
      <w:pPr>
        <w:ind w:left="5040" w:hanging="360"/>
      </w:pPr>
      <w:rPr>
        <w:rFonts w:hint="default" w:ascii="Symbol" w:hAnsi="Symbol"/>
      </w:rPr>
    </w:lvl>
    <w:lvl w:ilvl="7" w:tplc="1A36C7EC">
      <w:start w:val="1"/>
      <w:numFmt w:val="bullet"/>
      <w:lvlText w:val="o"/>
      <w:lvlJc w:val="left"/>
      <w:pPr>
        <w:ind w:left="5760" w:hanging="360"/>
      </w:pPr>
      <w:rPr>
        <w:rFonts w:hint="default" w:ascii="Courier New" w:hAnsi="Courier New"/>
      </w:rPr>
    </w:lvl>
    <w:lvl w:ilvl="8" w:tplc="553A20BC">
      <w:start w:val="1"/>
      <w:numFmt w:val="bullet"/>
      <w:lvlText w:val=""/>
      <w:lvlJc w:val="left"/>
      <w:pPr>
        <w:ind w:left="6480" w:hanging="360"/>
      </w:pPr>
      <w:rPr>
        <w:rFonts w:hint="default" w:ascii="Wingdings" w:hAnsi="Wingdings"/>
      </w:rPr>
    </w:lvl>
  </w:abstractNum>
  <w:abstractNum w:abstractNumId="12" w15:restartNumberingAfterBreak="0">
    <w:nsid w:val="3409274D"/>
    <w:multiLevelType w:val="hybridMultilevel"/>
    <w:tmpl w:val="FFFFFFFF"/>
    <w:lvl w:ilvl="0" w:tplc="FFFFFFFF">
      <w:start w:val="1"/>
      <w:numFmt w:val="bullet"/>
      <w:lvlText w:val=""/>
      <w:lvlJc w:val="left"/>
      <w:pPr>
        <w:ind w:left="720" w:hanging="360"/>
      </w:pPr>
      <w:rPr>
        <w:rFonts w:hint="default" w:ascii="Wingdings" w:hAnsi="Wingdings"/>
      </w:rPr>
    </w:lvl>
    <w:lvl w:ilvl="1" w:tplc="47D2ACAE">
      <w:start w:val="1"/>
      <w:numFmt w:val="bullet"/>
      <w:lvlText w:val="o"/>
      <w:lvlJc w:val="left"/>
      <w:pPr>
        <w:ind w:left="1440" w:hanging="360"/>
      </w:pPr>
      <w:rPr>
        <w:rFonts w:hint="default" w:ascii="Courier New" w:hAnsi="Courier New"/>
      </w:rPr>
    </w:lvl>
    <w:lvl w:ilvl="2" w:tplc="43AEE25A">
      <w:start w:val="1"/>
      <w:numFmt w:val="bullet"/>
      <w:lvlText w:val=""/>
      <w:lvlJc w:val="left"/>
      <w:pPr>
        <w:ind w:left="2160" w:hanging="360"/>
      </w:pPr>
      <w:rPr>
        <w:rFonts w:hint="default" w:ascii="Wingdings" w:hAnsi="Wingdings"/>
      </w:rPr>
    </w:lvl>
    <w:lvl w:ilvl="3" w:tplc="1BA87EE0">
      <w:start w:val="1"/>
      <w:numFmt w:val="bullet"/>
      <w:lvlText w:val=""/>
      <w:lvlJc w:val="left"/>
      <w:pPr>
        <w:ind w:left="2880" w:hanging="360"/>
      </w:pPr>
      <w:rPr>
        <w:rFonts w:hint="default" w:ascii="Symbol" w:hAnsi="Symbol"/>
      </w:rPr>
    </w:lvl>
    <w:lvl w:ilvl="4" w:tplc="F260EDB0">
      <w:start w:val="1"/>
      <w:numFmt w:val="bullet"/>
      <w:lvlText w:val="o"/>
      <w:lvlJc w:val="left"/>
      <w:pPr>
        <w:ind w:left="3600" w:hanging="360"/>
      </w:pPr>
      <w:rPr>
        <w:rFonts w:hint="default" w:ascii="Courier New" w:hAnsi="Courier New"/>
      </w:rPr>
    </w:lvl>
    <w:lvl w:ilvl="5" w:tplc="0406BCE0">
      <w:start w:val="1"/>
      <w:numFmt w:val="bullet"/>
      <w:lvlText w:val=""/>
      <w:lvlJc w:val="left"/>
      <w:pPr>
        <w:ind w:left="4320" w:hanging="360"/>
      </w:pPr>
      <w:rPr>
        <w:rFonts w:hint="default" w:ascii="Wingdings" w:hAnsi="Wingdings"/>
      </w:rPr>
    </w:lvl>
    <w:lvl w:ilvl="6" w:tplc="5EE0486A">
      <w:start w:val="1"/>
      <w:numFmt w:val="bullet"/>
      <w:lvlText w:val=""/>
      <w:lvlJc w:val="left"/>
      <w:pPr>
        <w:ind w:left="5040" w:hanging="360"/>
      </w:pPr>
      <w:rPr>
        <w:rFonts w:hint="default" w:ascii="Symbol" w:hAnsi="Symbol"/>
      </w:rPr>
    </w:lvl>
    <w:lvl w:ilvl="7" w:tplc="8994766A">
      <w:start w:val="1"/>
      <w:numFmt w:val="bullet"/>
      <w:lvlText w:val="o"/>
      <w:lvlJc w:val="left"/>
      <w:pPr>
        <w:ind w:left="5760" w:hanging="360"/>
      </w:pPr>
      <w:rPr>
        <w:rFonts w:hint="default" w:ascii="Courier New" w:hAnsi="Courier New"/>
      </w:rPr>
    </w:lvl>
    <w:lvl w:ilvl="8" w:tplc="35AEA45A">
      <w:start w:val="1"/>
      <w:numFmt w:val="bullet"/>
      <w:lvlText w:val=""/>
      <w:lvlJc w:val="left"/>
      <w:pPr>
        <w:ind w:left="6480" w:hanging="360"/>
      </w:pPr>
      <w:rPr>
        <w:rFonts w:hint="default" w:ascii="Wingdings" w:hAnsi="Wingdings"/>
      </w:rPr>
    </w:lvl>
  </w:abstractNum>
  <w:abstractNum w:abstractNumId="13" w15:restartNumberingAfterBreak="0">
    <w:nsid w:val="364426DA"/>
    <w:multiLevelType w:val="hybridMultilevel"/>
    <w:tmpl w:val="FFFFFFFF"/>
    <w:lvl w:ilvl="0" w:tplc="24DA08A4">
      <w:start w:val="1"/>
      <w:numFmt w:val="bullet"/>
      <w:lvlText w:val=""/>
      <w:lvlJc w:val="left"/>
      <w:pPr>
        <w:ind w:left="720" w:hanging="360"/>
      </w:pPr>
      <w:rPr>
        <w:rFonts w:hint="default" w:ascii="Symbol" w:hAnsi="Symbol"/>
      </w:rPr>
    </w:lvl>
    <w:lvl w:ilvl="1" w:tplc="CB18FF1A">
      <w:start w:val="1"/>
      <w:numFmt w:val="bullet"/>
      <w:lvlText w:val="o"/>
      <w:lvlJc w:val="left"/>
      <w:pPr>
        <w:ind w:left="1440" w:hanging="360"/>
      </w:pPr>
      <w:rPr>
        <w:rFonts w:hint="default" w:ascii="Courier New" w:hAnsi="Courier New"/>
      </w:rPr>
    </w:lvl>
    <w:lvl w:ilvl="2" w:tplc="0D501EB6">
      <w:start w:val="1"/>
      <w:numFmt w:val="bullet"/>
      <w:lvlText w:val=""/>
      <w:lvlJc w:val="left"/>
      <w:pPr>
        <w:ind w:left="2160" w:hanging="360"/>
      </w:pPr>
      <w:rPr>
        <w:rFonts w:hint="default" w:ascii="Wingdings" w:hAnsi="Wingdings"/>
      </w:rPr>
    </w:lvl>
    <w:lvl w:ilvl="3" w:tplc="7E4A7612">
      <w:start w:val="1"/>
      <w:numFmt w:val="bullet"/>
      <w:lvlText w:val=""/>
      <w:lvlJc w:val="left"/>
      <w:pPr>
        <w:ind w:left="2880" w:hanging="360"/>
      </w:pPr>
      <w:rPr>
        <w:rFonts w:hint="default" w:ascii="Symbol" w:hAnsi="Symbol"/>
      </w:rPr>
    </w:lvl>
    <w:lvl w:ilvl="4" w:tplc="13F279F6">
      <w:start w:val="1"/>
      <w:numFmt w:val="bullet"/>
      <w:lvlText w:val="o"/>
      <w:lvlJc w:val="left"/>
      <w:pPr>
        <w:ind w:left="3600" w:hanging="360"/>
      </w:pPr>
      <w:rPr>
        <w:rFonts w:hint="default" w:ascii="Courier New" w:hAnsi="Courier New"/>
      </w:rPr>
    </w:lvl>
    <w:lvl w:ilvl="5" w:tplc="64C2BDD8">
      <w:start w:val="1"/>
      <w:numFmt w:val="bullet"/>
      <w:lvlText w:val=""/>
      <w:lvlJc w:val="left"/>
      <w:pPr>
        <w:ind w:left="4320" w:hanging="360"/>
      </w:pPr>
      <w:rPr>
        <w:rFonts w:hint="default" w:ascii="Wingdings" w:hAnsi="Wingdings"/>
      </w:rPr>
    </w:lvl>
    <w:lvl w:ilvl="6" w:tplc="A1D26A44">
      <w:start w:val="1"/>
      <w:numFmt w:val="bullet"/>
      <w:lvlText w:val=""/>
      <w:lvlJc w:val="left"/>
      <w:pPr>
        <w:ind w:left="5040" w:hanging="360"/>
      </w:pPr>
      <w:rPr>
        <w:rFonts w:hint="default" w:ascii="Symbol" w:hAnsi="Symbol"/>
      </w:rPr>
    </w:lvl>
    <w:lvl w:ilvl="7" w:tplc="16F4D904">
      <w:start w:val="1"/>
      <w:numFmt w:val="bullet"/>
      <w:lvlText w:val="o"/>
      <w:lvlJc w:val="left"/>
      <w:pPr>
        <w:ind w:left="5760" w:hanging="360"/>
      </w:pPr>
      <w:rPr>
        <w:rFonts w:hint="default" w:ascii="Courier New" w:hAnsi="Courier New"/>
      </w:rPr>
    </w:lvl>
    <w:lvl w:ilvl="8" w:tplc="30BE58C4">
      <w:start w:val="1"/>
      <w:numFmt w:val="bullet"/>
      <w:lvlText w:val=""/>
      <w:lvlJc w:val="left"/>
      <w:pPr>
        <w:ind w:left="6480" w:hanging="360"/>
      </w:pPr>
      <w:rPr>
        <w:rFonts w:hint="default" w:ascii="Wingdings" w:hAnsi="Wingdings"/>
      </w:rPr>
    </w:lvl>
  </w:abstractNum>
  <w:abstractNum w:abstractNumId="14" w15:restartNumberingAfterBreak="0">
    <w:nsid w:val="48EBD07F"/>
    <w:multiLevelType w:val="hybridMultilevel"/>
    <w:tmpl w:val="FFFFFFFF"/>
    <w:lvl w:ilvl="0" w:tplc="C3701340">
      <w:start w:val="1"/>
      <w:numFmt w:val="bullet"/>
      <w:lvlText w:val=""/>
      <w:lvlJc w:val="left"/>
      <w:pPr>
        <w:ind w:left="720" w:hanging="360"/>
      </w:pPr>
      <w:rPr>
        <w:rFonts w:hint="default" w:ascii="Wingdings" w:hAnsi="Wingdings"/>
      </w:rPr>
    </w:lvl>
    <w:lvl w:ilvl="1" w:tplc="EE2E2316">
      <w:start w:val="1"/>
      <w:numFmt w:val="bullet"/>
      <w:lvlText w:val="o"/>
      <w:lvlJc w:val="left"/>
      <w:pPr>
        <w:ind w:left="1440" w:hanging="360"/>
      </w:pPr>
      <w:rPr>
        <w:rFonts w:hint="default" w:ascii="Courier New" w:hAnsi="Courier New"/>
      </w:rPr>
    </w:lvl>
    <w:lvl w:ilvl="2" w:tplc="8FC84FFE">
      <w:start w:val="1"/>
      <w:numFmt w:val="bullet"/>
      <w:lvlText w:val=""/>
      <w:lvlJc w:val="left"/>
      <w:pPr>
        <w:ind w:left="2160" w:hanging="360"/>
      </w:pPr>
      <w:rPr>
        <w:rFonts w:hint="default" w:ascii="Wingdings" w:hAnsi="Wingdings"/>
      </w:rPr>
    </w:lvl>
    <w:lvl w:ilvl="3" w:tplc="53CC3CF4">
      <w:start w:val="1"/>
      <w:numFmt w:val="bullet"/>
      <w:lvlText w:val=""/>
      <w:lvlJc w:val="left"/>
      <w:pPr>
        <w:ind w:left="2880" w:hanging="360"/>
      </w:pPr>
      <w:rPr>
        <w:rFonts w:hint="default" w:ascii="Symbol" w:hAnsi="Symbol"/>
      </w:rPr>
    </w:lvl>
    <w:lvl w:ilvl="4" w:tplc="EE5865FC">
      <w:start w:val="1"/>
      <w:numFmt w:val="bullet"/>
      <w:lvlText w:val="o"/>
      <w:lvlJc w:val="left"/>
      <w:pPr>
        <w:ind w:left="3600" w:hanging="360"/>
      </w:pPr>
      <w:rPr>
        <w:rFonts w:hint="default" w:ascii="Courier New" w:hAnsi="Courier New"/>
      </w:rPr>
    </w:lvl>
    <w:lvl w:ilvl="5" w:tplc="F4B2EC8A">
      <w:start w:val="1"/>
      <w:numFmt w:val="bullet"/>
      <w:lvlText w:val=""/>
      <w:lvlJc w:val="left"/>
      <w:pPr>
        <w:ind w:left="4320" w:hanging="360"/>
      </w:pPr>
      <w:rPr>
        <w:rFonts w:hint="default" w:ascii="Wingdings" w:hAnsi="Wingdings"/>
      </w:rPr>
    </w:lvl>
    <w:lvl w:ilvl="6" w:tplc="2D5EF3B0">
      <w:start w:val="1"/>
      <w:numFmt w:val="bullet"/>
      <w:lvlText w:val=""/>
      <w:lvlJc w:val="left"/>
      <w:pPr>
        <w:ind w:left="5040" w:hanging="360"/>
      </w:pPr>
      <w:rPr>
        <w:rFonts w:hint="default" w:ascii="Symbol" w:hAnsi="Symbol"/>
      </w:rPr>
    </w:lvl>
    <w:lvl w:ilvl="7" w:tplc="62C48494">
      <w:start w:val="1"/>
      <w:numFmt w:val="bullet"/>
      <w:lvlText w:val="o"/>
      <w:lvlJc w:val="left"/>
      <w:pPr>
        <w:ind w:left="5760" w:hanging="360"/>
      </w:pPr>
      <w:rPr>
        <w:rFonts w:hint="default" w:ascii="Courier New" w:hAnsi="Courier New"/>
      </w:rPr>
    </w:lvl>
    <w:lvl w:ilvl="8" w:tplc="A16299F2">
      <w:start w:val="1"/>
      <w:numFmt w:val="bullet"/>
      <w:lvlText w:val=""/>
      <w:lvlJc w:val="left"/>
      <w:pPr>
        <w:ind w:left="6480" w:hanging="360"/>
      </w:pPr>
      <w:rPr>
        <w:rFonts w:hint="default" w:ascii="Wingdings" w:hAnsi="Wingdings"/>
      </w:rPr>
    </w:lvl>
  </w:abstractNum>
  <w:abstractNum w:abstractNumId="15" w15:restartNumberingAfterBreak="0">
    <w:nsid w:val="4AD51E6B"/>
    <w:multiLevelType w:val="hybridMultilevel"/>
    <w:tmpl w:val="615465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42FA9E9"/>
    <w:multiLevelType w:val="hybridMultilevel"/>
    <w:tmpl w:val="FFFFFFFF"/>
    <w:lvl w:ilvl="0" w:tplc="FFFFFFFF">
      <w:start w:val="1"/>
      <w:numFmt w:val="bullet"/>
      <w:lvlText w:val=""/>
      <w:lvlJc w:val="left"/>
      <w:pPr>
        <w:ind w:left="720" w:hanging="360"/>
      </w:pPr>
      <w:rPr>
        <w:rFonts w:hint="default" w:ascii="Wingdings" w:hAnsi="Wingdings"/>
      </w:rPr>
    </w:lvl>
    <w:lvl w:ilvl="1" w:tplc="A6A2095E">
      <w:start w:val="1"/>
      <w:numFmt w:val="bullet"/>
      <w:lvlText w:val="o"/>
      <w:lvlJc w:val="left"/>
      <w:pPr>
        <w:ind w:left="1440" w:hanging="360"/>
      </w:pPr>
      <w:rPr>
        <w:rFonts w:hint="default" w:ascii="Courier New" w:hAnsi="Courier New"/>
      </w:rPr>
    </w:lvl>
    <w:lvl w:ilvl="2" w:tplc="B87040A2">
      <w:start w:val="1"/>
      <w:numFmt w:val="bullet"/>
      <w:lvlText w:val=""/>
      <w:lvlJc w:val="left"/>
      <w:pPr>
        <w:ind w:left="2160" w:hanging="360"/>
      </w:pPr>
      <w:rPr>
        <w:rFonts w:hint="default" w:ascii="Wingdings" w:hAnsi="Wingdings"/>
      </w:rPr>
    </w:lvl>
    <w:lvl w:ilvl="3" w:tplc="DAD00928">
      <w:start w:val="1"/>
      <w:numFmt w:val="bullet"/>
      <w:lvlText w:val=""/>
      <w:lvlJc w:val="left"/>
      <w:pPr>
        <w:ind w:left="2880" w:hanging="360"/>
      </w:pPr>
      <w:rPr>
        <w:rFonts w:hint="default" w:ascii="Symbol" w:hAnsi="Symbol"/>
      </w:rPr>
    </w:lvl>
    <w:lvl w:ilvl="4" w:tplc="B088E826">
      <w:start w:val="1"/>
      <w:numFmt w:val="bullet"/>
      <w:lvlText w:val="o"/>
      <w:lvlJc w:val="left"/>
      <w:pPr>
        <w:ind w:left="3600" w:hanging="360"/>
      </w:pPr>
      <w:rPr>
        <w:rFonts w:hint="default" w:ascii="Courier New" w:hAnsi="Courier New"/>
      </w:rPr>
    </w:lvl>
    <w:lvl w:ilvl="5" w:tplc="BF56EB84">
      <w:start w:val="1"/>
      <w:numFmt w:val="bullet"/>
      <w:lvlText w:val=""/>
      <w:lvlJc w:val="left"/>
      <w:pPr>
        <w:ind w:left="4320" w:hanging="360"/>
      </w:pPr>
      <w:rPr>
        <w:rFonts w:hint="default" w:ascii="Wingdings" w:hAnsi="Wingdings"/>
      </w:rPr>
    </w:lvl>
    <w:lvl w:ilvl="6" w:tplc="C1DE18C2">
      <w:start w:val="1"/>
      <w:numFmt w:val="bullet"/>
      <w:lvlText w:val=""/>
      <w:lvlJc w:val="left"/>
      <w:pPr>
        <w:ind w:left="5040" w:hanging="360"/>
      </w:pPr>
      <w:rPr>
        <w:rFonts w:hint="default" w:ascii="Symbol" w:hAnsi="Symbol"/>
      </w:rPr>
    </w:lvl>
    <w:lvl w:ilvl="7" w:tplc="1AD49FE0">
      <w:start w:val="1"/>
      <w:numFmt w:val="bullet"/>
      <w:lvlText w:val="o"/>
      <w:lvlJc w:val="left"/>
      <w:pPr>
        <w:ind w:left="5760" w:hanging="360"/>
      </w:pPr>
      <w:rPr>
        <w:rFonts w:hint="default" w:ascii="Courier New" w:hAnsi="Courier New"/>
      </w:rPr>
    </w:lvl>
    <w:lvl w:ilvl="8" w:tplc="C42430EC">
      <w:start w:val="1"/>
      <w:numFmt w:val="bullet"/>
      <w:lvlText w:val=""/>
      <w:lvlJc w:val="left"/>
      <w:pPr>
        <w:ind w:left="6480" w:hanging="360"/>
      </w:pPr>
      <w:rPr>
        <w:rFonts w:hint="default" w:ascii="Wingdings" w:hAnsi="Wingdings"/>
      </w:rPr>
    </w:lvl>
  </w:abstractNum>
  <w:abstractNum w:abstractNumId="17" w15:restartNumberingAfterBreak="0">
    <w:nsid w:val="56802A99"/>
    <w:multiLevelType w:val="hybridMultilevel"/>
    <w:tmpl w:val="F2BA7C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69BC63F"/>
    <w:multiLevelType w:val="hybridMultilevel"/>
    <w:tmpl w:val="FFFFFFFF"/>
    <w:lvl w:ilvl="0" w:tplc="FFFFFFFF">
      <w:start w:val="1"/>
      <w:numFmt w:val="bullet"/>
      <w:lvlText w:val=""/>
      <w:lvlJc w:val="left"/>
      <w:pPr>
        <w:ind w:left="720" w:hanging="360"/>
      </w:pPr>
      <w:rPr>
        <w:rFonts w:hint="default" w:ascii="Wingdings" w:hAnsi="Wingdings"/>
      </w:rPr>
    </w:lvl>
    <w:lvl w:ilvl="1" w:tplc="A776E506">
      <w:start w:val="1"/>
      <w:numFmt w:val="bullet"/>
      <w:lvlText w:val="o"/>
      <w:lvlJc w:val="left"/>
      <w:pPr>
        <w:ind w:left="1440" w:hanging="360"/>
      </w:pPr>
      <w:rPr>
        <w:rFonts w:hint="default" w:ascii="Courier New" w:hAnsi="Courier New"/>
      </w:rPr>
    </w:lvl>
    <w:lvl w:ilvl="2" w:tplc="B424567A">
      <w:start w:val="1"/>
      <w:numFmt w:val="bullet"/>
      <w:lvlText w:val=""/>
      <w:lvlJc w:val="left"/>
      <w:pPr>
        <w:ind w:left="2160" w:hanging="360"/>
      </w:pPr>
      <w:rPr>
        <w:rFonts w:hint="default" w:ascii="Wingdings" w:hAnsi="Wingdings"/>
      </w:rPr>
    </w:lvl>
    <w:lvl w:ilvl="3" w:tplc="E81E8B8C">
      <w:start w:val="1"/>
      <w:numFmt w:val="bullet"/>
      <w:lvlText w:val=""/>
      <w:lvlJc w:val="left"/>
      <w:pPr>
        <w:ind w:left="2880" w:hanging="360"/>
      </w:pPr>
      <w:rPr>
        <w:rFonts w:hint="default" w:ascii="Symbol" w:hAnsi="Symbol"/>
      </w:rPr>
    </w:lvl>
    <w:lvl w:ilvl="4" w:tplc="FFB0B0A4">
      <w:start w:val="1"/>
      <w:numFmt w:val="bullet"/>
      <w:lvlText w:val="o"/>
      <w:lvlJc w:val="left"/>
      <w:pPr>
        <w:ind w:left="3600" w:hanging="360"/>
      </w:pPr>
      <w:rPr>
        <w:rFonts w:hint="default" w:ascii="Courier New" w:hAnsi="Courier New"/>
      </w:rPr>
    </w:lvl>
    <w:lvl w:ilvl="5" w:tplc="FDF657B8">
      <w:start w:val="1"/>
      <w:numFmt w:val="bullet"/>
      <w:lvlText w:val=""/>
      <w:lvlJc w:val="left"/>
      <w:pPr>
        <w:ind w:left="4320" w:hanging="360"/>
      </w:pPr>
      <w:rPr>
        <w:rFonts w:hint="default" w:ascii="Wingdings" w:hAnsi="Wingdings"/>
      </w:rPr>
    </w:lvl>
    <w:lvl w:ilvl="6" w:tplc="A5FEB436">
      <w:start w:val="1"/>
      <w:numFmt w:val="bullet"/>
      <w:lvlText w:val=""/>
      <w:lvlJc w:val="left"/>
      <w:pPr>
        <w:ind w:left="5040" w:hanging="360"/>
      </w:pPr>
      <w:rPr>
        <w:rFonts w:hint="default" w:ascii="Symbol" w:hAnsi="Symbol"/>
      </w:rPr>
    </w:lvl>
    <w:lvl w:ilvl="7" w:tplc="10DC1E20">
      <w:start w:val="1"/>
      <w:numFmt w:val="bullet"/>
      <w:lvlText w:val="o"/>
      <w:lvlJc w:val="left"/>
      <w:pPr>
        <w:ind w:left="5760" w:hanging="360"/>
      </w:pPr>
      <w:rPr>
        <w:rFonts w:hint="default" w:ascii="Courier New" w:hAnsi="Courier New"/>
      </w:rPr>
    </w:lvl>
    <w:lvl w:ilvl="8" w:tplc="0BC49916">
      <w:start w:val="1"/>
      <w:numFmt w:val="bullet"/>
      <w:lvlText w:val=""/>
      <w:lvlJc w:val="left"/>
      <w:pPr>
        <w:ind w:left="6480" w:hanging="360"/>
      </w:pPr>
      <w:rPr>
        <w:rFonts w:hint="default" w:ascii="Wingdings" w:hAnsi="Wingdings"/>
      </w:rPr>
    </w:lvl>
  </w:abstractNum>
  <w:abstractNum w:abstractNumId="19" w15:restartNumberingAfterBreak="0">
    <w:nsid w:val="5BE07BDB"/>
    <w:multiLevelType w:val="hybridMultilevel"/>
    <w:tmpl w:val="91420B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F73AF8E"/>
    <w:multiLevelType w:val="hybridMultilevel"/>
    <w:tmpl w:val="FFFFFFFF"/>
    <w:lvl w:ilvl="0" w:tplc="FFFFFFFF">
      <w:start w:val="1"/>
      <w:numFmt w:val="bullet"/>
      <w:lvlText w:val=""/>
      <w:lvlJc w:val="left"/>
      <w:pPr>
        <w:ind w:left="720" w:hanging="360"/>
      </w:pPr>
      <w:rPr>
        <w:rFonts w:hint="default" w:ascii="Wingdings" w:hAnsi="Wingdings"/>
      </w:rPr>
    </w:lvl>
    <w:lvl w:ilvl="1" w:tplc="7B4A6312">
      <w:start w:val="1"/>
      <w:numFmt w:val="bullet"/>
      <w:lvlText w:val="o"/>
      <w:lvlJc w:val="left"/>
      <w:pPr>
        <w:ind w:left="1440" w:hanging="360"/>
      </w:pPr>
      <w:rPr>
        <w:rFonts w:hint="default" w:ascii="Courier New" w:hAnsi="Courier New"/>
      </w:rPr>
    </w:lvl>
    <w:lvl w:ilvl="2" w:tplc="3D66BAFC">
      <w:start w:val="1"/>
      <w:numFmt w:val="bullet"/>
      <w:lvlText w:val=""/>
      <w:lvlJc w:val="left"/>
      <w:pPr>
        <w:ind w:left="2160" w:hanging="360"/>
      </w:pPr>
      <w:rPr>
        <w:rFonts w:hint="default" w:ascii="Wingdings" w:hAnsi="Wingdings"/>
      </w:rPr>
    </w:lvl>
    <w:lvl w:ilvl="3" w:tplc="F69EB900">
      <w:start w:val="1"/>
      <w:numFmt w:val="bullet"/>
      <w:lvlText w:val=""/>
      <w:lvlJc w:val="left"/>
      <w:pPr>
        <w:ind w:left="2880" w:hanging="360"/>
      </w:pPr>
      <w:rPr>
        <w:rFonts w:hint="default" w:ascii="Symbol" w:hAnsi="Symbol"/>
      </w:rPr>
    </w:lvl>
    <w:lvl w:ilvl="4" w:tplc="C8D2C420">
      <w:start w:val="1"/>
      <w:numFmt w:val="bullet"/>
      <w:lvlText w:val="o"/>
      <w:lvlJc w:val="left"/>
      <w:pPr>
        <w:ind w:left="3600" w:hanging="360"/>
      </w:pPr>
      <w:rPr>
        <w:rFonts w:hint="default" w:ascii="Courier New" w:hAnsi="Courier New"/>
      </w:rPr>
    </w:lvl>
    <w:lvl w:ilvl="5" w:tplc="9DA2C4DE">
      <w:start w:val="1"/>
      <w:numFmt w:val="bullet"/>
      <w:lvlText w:val=""/>
      <w:lvlJc w:val="left"/>
      <w:pPr>
        <w:ind w:left="4320" w:hanging="360"/>
      </w:pPr>
      <w:rPr>
        <w:rFonts w:hint="default" w:ascii="Wingdings" w:hAnsi="Wingdings"/>
      </w:rPr>
    </w:lvl>
    <w:lvl w:ilvl="6" w:tplc="1EBEAA78">
      <w:start w:val="1"/>
      <w:numFmt w:val="bullet"/>
      <w:lvlText w:val=""/>
      <w:lvlJc w:val="left"/>
      <w:pPr>
        <w:ind w:left="5040" w:hanging="360"/>
      </w:pPr>
      <w:rPr>
        <w:rFonts w:hint="default" w:ascii="Symbol" w:hAnsi="Symbol"/>
      </w:rPr>
    </w:lvl>
    <w:lvl w:ilvl="7" w:tplc="2C74AAA0">
      <w:start w:val="1"/>
      <w:numFmt w:val="bullet"/>
      <w:lvlText w:val="o"/>
      <w:lvlJc w:val="left"/>
      <w:pPr>
        <w:ind w:left="5760" w:hanging="360"/>
      </w:pPr>
      <w:rPr>
        <w:rFonts w:hint="default" w:ascii="Courier New" w:hAnsi="Courier New"/>
      </w:rPr>
    </w:lvl>
    <w:lvl w:ilvl="8" w:tplc="526090E0">
      <w:start w:val="1"/>
      <w:numFmt w:val="bullet"/>
      <w:lvlText w:val=""/>
      <w:lvlJc w:val="left"/>
      <w:pPr>
        <w:ind w:left="6480" w:hanging="360"/>
      </w:pPr>
      <w:rPr>
        <w:rFonts w:hint="default" w:ascii="Wingdings" w:hAnsi="Wingdings"/>
      </w:rPr>
    </w:lvl>
  </w:abstractNum>
  <w:abstractNum w:abstractNumId="21" w15:restartNumberingAfterBreak="0">
    <w:nsid w:val="68775090"/>
    <w:multiLevelType w:val="hybridMultilevel"/>
    <w:tmpl w:val="FFFFFFFF"/>
    <w:lvl w:ilvl="0" w:tplc="FFFFFFFF">
      <w:start w:val="1"/>
      <w:numFmt w:val="bullet"/>
      <w:lvlText w:val=""/>
      <w:lvlJc w:val="left"/>
      <w:pPr>
        <w:ind w:left="720" w:hanging="360"/>
      </w:pPr>
      <w:rPr>
        <w:rFonts w:hint="default" w:ascii="Wingdings" w:hAnsi="Wingdings"/>
      </w:rPr>
    </w:lvl>
    <w:lvl w:ilvl="1" w:tplc="20E65AA2">
      <w:start w:val="1"/>
      <w:numFmt w:val="bullet"/>
      <w:lvlText w:val="o"/>
      <w:lvlJc w:val="left"/>
      <w:pPr>
        <w:ind w:left="1440" w:hanging="360"/>
      </w:pPr>
      <w:rPr>
        <w:rFonts w:hint="default" w:ascii="Courier New" w:hAnsi="Courier New"/>
      </w:rPr>
    </w:lvl>
    <w:lvl w:ilvl="2" w:tplc="4F2E2E72">
      <w:start w:val="1"/>
      <w:numFmt w:val="bullet"/>
      <w:lvlText w:val=""/>
      <w:lvlJc w:val="left"/>
      <w:pPr>
        <w:ind w:left="2160" w:hanging="360"/>
      </w:pPr>
      <w:rPr>
        <w:rFonts w:hint="default" w:ascii="Wingdings" w:hAnsi="Wingdings"/>
      </w:rPr>
    </w:lvl>
    <w:lvl w:ilvl="3" w:tplc="2E4457E2">
      <w:start w:val="1"/>
      <w:numFmt w:val="bullet"/>
      <w:lvlText w:val=""/>
      <w:lvlJc w:val="left"/>
      <w:pPr>
        <w:ind w:left="2880" w:hanging="360"/>
      </w:pPr>
      <w:rPr>
        <w:rFonts w:hint="default" w:ascii="Symbol" w:hAnsi="Symbol"/>
      </w:rPr>
    </w:lvl>
    <w:lvl w:ilvl="4" w:tplc="CE7888CC">
      <w:start w:val="1"/>
      <w:numFmt w:val="bullet"/>
      <w:lvlText w:val="o"/>
      <w:lvlJc w:val="left"/>
      <w:pPr>
        <w:ind w:left="3600" w:hanging="360"/>
      </w:pPr>
      <w:rPr>
        <w:rFonts w:hint="default" w:ascii="Courier New" w:hAnsi="Courier New"/>
      </w:rPr>
    </w:lvl>
    <w:lvl w:ilvl="5" w:tplc="621AFBF4">
      <w:start w:val="1"/>
      <w:numFmt w:val="bullet"/>
      <w:lvlText w:val=""/>
      <w:lvlJc w:val="left"/>
      <w:pPr>
        <w:ind w:left="4320" w:hanging="360"/>
      </w:pPr>
      <w:rPr>
        <w:rFonts w:hint="default" w:ascii="Wingdings" w:hAnsi="Wingdings"/>
      </w:rPr>
    </w:lvl>
    <w:lvl w:ilvl="6" w:tplc="8B2C8CE0">
      <w:start w:val="1"/>
      <w:numFmt w:val="bullet"/>
      <w:lvlText w:val=""/>
      <w:lvlJc w:val="left"/>
      <w:pPr>
        <w:ind w:left="5040" w:hanging="360"/>
      </w:pPr>
      <w:rPr>
        <w:rFonts w:hint="default" w:ascii="Symbol" w:hAnsi="Symbol"/>
      </w:rPr>
    </w:lvl>
    <w:lvl w:ilvl="7" w:tplc="EB9EA17C">
      <w:start w:val="1"/>
      <w:numFmt w:val="bullet"/>
      <w:lvlText w:val="o"/>
      <w:lvlJc w:val="left"/>
      <w:pPr>
        <w:ind w:left="5760" w:hanging="360"/>
      </w:pPr>
      <w:rPr>
        <w:rFonts w:hint="default" w:ascii="Courier New" w:hAnsi="Courier New"/>
      </w:rPr>
    </w:lvl>
    <w:lvl w:ilvl="8" w:tplc="A8D4790A">
      <w:start w:val="1"/>
      <w:numFmt w:val="bullet"/>
      <w:lvlText w:val=""/>
      <w:lvlJc w:val="left"/>
      <w:pPr>
        <w:ind w:left="6480" w:hanging="360"/>
      </w:pPr>
      <w:rPr>
        <w:rFonts w:hint="default" w:ascii="Wingdings" w:hAnsi="Wingdings"/>
      </w:rPr>
    </w:lvl>
  </w:abstractNum>
  <w:abstractNum w:abstractNumId="22" w15:restartNumberingAfterBreak="0">
    <w:nsid w:val="6AC43952"/>
    <w:multiLevelType w:val="hybridMultilevel"/>
    <w:tmpl w:val="71A422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6E6F2022"/>
    <w:multiLevelType w:val="hybridMultilevel"/>
    <w:tmpl w:val="FFFFFFFF"/>
    <w:lvl w:ilvl="0" w:tplc="BBAA0B58">
      <w:start w:val="1"/>
      <w:numFmt w:val="bullet"/>
      <w:lvlText w:val=""/>
      <w:lvlJc w:val="left"/>
      <w:pPr>
        <w:ind w:left="720" w:hanging="360"/>
      </w:pPr>
      <w:rPr>
        <w:rFonts w:hint="default" w:ascii="Wingdings" w:hAnsi="Wingdings"/>
      </w:rPr>
    </w:lvl>
    <w:lvl w:ilvl="1" w:tplc="9D9E1FE2">
      <w:start w:val="1"/>
      <w:numFmt w:val="bullet"/>
      <w:lvlText w:val="o"/>
      <w:lvlJc w:val="left"/>
      <w:pPr>
        <w:ind w:left="1440" w:hanging="360"/>
      </w:pPr>
      <w:rPr>
        <w:rFonts w:hint="default" w:ascii="Courier New" w:hAnsi="Courier New"/>
      </w:rPr>
    </w:lvl>
    <w:lvl w:ilvl="2" w:tplc="96B42568">
      <w:start w:val="1"/>
      <w:numFmt w:val="bullet"/>
      <w:lvlText w:val=""/>
      <w:lvlJc w:val="left"/>
      <w:pPr>
        <w:ind w:left="2160" w:hanging="360"/>
      </w:pPr>
      <w:rPr>
        <w:rFonts w:hint="default" w:ascii="Wingdings" w:hAnsi="Wingdings"/>
      </w:rPr>
    </w:lvl>
    <w:lvl w:ilvl="3" w:tplc="81F4DDCE">
      <w:start w:val="1"/>
      <w:numFmt w:val="bullet"/>
      <w:lvlText w:val=""/>
      <w:lvlJc w:val="left"/>
      <w:pPr>
        <w:ind w:left="2880" w:hanging="360"/>
      </w:pPr>
      <w:rPr>
        <w:rFonts w:hint="default" w:ascii="Symbol" w:hAnsi="Symbol"/>
      </w:rPr>
    </w:lvl>
    <w:lvl w:ilvl="4" w:tplc="C9E03316">
      <w:start w:val="1"/>
      <w:numFmt w:val="bullet"/>
      <w:lvlText w:val="o"/>
      <w:lvlJc w:val="left"/>
      <w:pPr>
        <w:ind w:left="3600" w:hanging="360"/>
      </w:pPr>
      <w:rPr>
        <w:rFonts w:hint="default" w:ascii="Courier New" w:hAnsi="Courier New"/>
      </w:rPr>
    </w:lvl>
    <w:lvl w:ilvl="5" w:tplc="22487318">
      <w:start w:val="1"/>
      <w:numFmt w:val="bullet"/>
      <w:lvlText w:val=""/>
      <w:lvlJc w:val="left"/>
      <w:pPr>
        <w:ind w:left="4320" w:hanging="360"/>
      </w:pPr>
      <w:rPr>
        <w:rFonts w:hint="default" w:ascii="Wingdings" w:hAnsi="Wingdings"/>
      </w:rPr>
    </w:lvl>
    <w:lvl w:ilvl="6" w:tplc="C1902F80">
      <w:start w:val="1"/>
      <w:numFmt w:val="bullet"/>
      <w:lvlText w:val=""/>
      <w:lvlJc w:val="left"/>
      <w:pPr>
        <w:ind w:left="5040" w:hanging="360"/>
      </w:pPr>
      <w:rPr>
        <w:rFonts w:hint="default" w:ascii="Symbol" w:hAnsi="Symbol"/>
      </w:rPr>
    </w:lvl>
    <w:lvl w:ilvl="7" w:tplc="C5BAFACA">
      <w:start w:val="1"/>
      <w:numFmt w:val="bullet"/>
      <w:lvlText w:val="o"/>
      <w:lvlJc w:val="left"/>
      <w:pPr>
        <w:ind w:left="5760" w:hanging="360"/>
      </w:pPr>
      <w:rPr>
        <w:rFonts w:hint="default" w:ascii="Courier New" w:hAnsi="Courier New"/>
      </w:rPr>
    </w:lvl>
    <w:lvl w:ilvl="8" w:tplc="B84CCB58">
      <w:start w:val="1"/>
      <w:numFmt w:val="bullet"/>
      <w:lvlText w:val=""/>
      <w:lvlJc w:val="left"/>
      <w:pPr>
        <w:ind w:left="6480" w:hanging="360"/>
      </w:pPr>
      <w:rPr>
        <w:rFonts w:hint="default" w:ascii="Wingdings" w:hAnsi="Wingdings"/>
      </w:rPr>
    </w:lvl>
  </w:abstractNum>
  <w:abstractNum w:abstractNumId="24" w15:restartNumberingAfterBreak="0">
    <w:nsid w:val="6F4C0DC5"/>
    <w:multiLevelType w:val="hybridMultilevel"/>
    <w:tmpl w:val="FFFFFFFF"/>
    <w:lvl w:ilvl="0" w:tplc="D8745A36">
      <w:start w:val="1"/>
      <w:numFmt w:val="bullet"/>
      <w:lvlText w:val=""/>
      <w:lvlJc w:val="left"/>
      <w:pPr>
        <w:ind w:left="720" w:hanging="360"/>
      </w:pPr>
      <w:rPr>
        <w:rFonts w:hint="default" w:ascii="Wingdings" w:hAnsi="Wingdings"/>
      </w:rPr>
    </w:lvl>
    <w:lvl w:ilvl="1" w:tplc="572CAFD4">
      <w:start w:val="1"/>
      <w:numFmt w:val="bullet"/>
      <w:lvlText w:val="o"/>
      <w:lvlJc w:val="left"/>
      <w:pPr>
        <w:ind w:left="1440" w:hanging="360"/>
      </w:pPr>
      <w:rPr>
        <w:rFonts w:hint="default" w:ascii="Courier New" w:hAnsi="Courier New"/>
      </w:rPr>
    </w:lvl>
    <w:lvl w:ilvl="2" w:tplc="C61A8396">
      <w:start w:val="1"/>
      <w:numFmt w:val="bullet"/>
      <w:lvlText w:val=""/>
      <w:lvlJc w:val="left"/>
      <w:pPr>
        <w:ind w:left="2160" w:hanging="360"/>
      </w:pPr>
      <w:rPr>
        <w:rFonts w:hint="default" w:ascii="Wingdings" w:hAnsi="Wingdings"/>
      </w:rPr>
    </w:lvl>
    <w:lvl w:ilvl="3" w:tplc="7850FAA6">
      <w:start w:val="1"/>
      <w:numFmt w:val="bullet"/>
      <w:lvlText w:val=""/>
      <w:lvlJc w:val="left"/>
      <w:pPr>
        <w:ind w:left="2880" w:hanging="360"/>
      </w:pPr>
      <w:rPr>
        <w:rFonts w:hint="default" w:ascii="Symbol" w:hAnsi="Symbol"/>
      </w:rPr>
    </w:lvl>
    <w:lvl w:ilvl="4" w:tplc="475E3DC4">
      <w:start w:val="1"/>
      <w:numFmt w:val="bullet"/>
      <w:lvlText w:val="o"/>
      <w:lvlJc w:val="left"/>
      <w:pPr>
        <w:ind w:left="3600" w:hanging="360"/>
      </w:pPr>
      <w:rPr>
        <w:rFonts w:hint="default" w:ascii="Courier New" w:hAnsi="Courier New"/>
      </w:rPr>
    </w:lvl>
    <w:lvl w:ilvl="5" w:tplc="0CD49F30">
      <w:start w:val="1"/>
      <w:numFmt w:val="bullet"/>
      <w:lvlText w:val=""/>
      <w:lvlJc w:val="left"/>
      <w:pPr>
        <w:ind w:left="4320" w:hanging="360"/>
      </w:pPr>
      <w:rPr>
        <w:rFonts w:hint="default" w:ascii="Wingdings" w:hAnsi="Wingdings"/>
      </w:rPr>
    </w:lvl>
    <w:lvl w:ilvl="6" w:tplc="6EA2AE58">
      <w:start w:val="1"/>
      <w:numFmt w:val="bullet"/>
      <w:lvlText w:val=""/>
      <w:lvlJc w:val="left"/>
      <w:pPr>
        <w:ind w:left="5040" w:hanging="360"/>
      </w:pPr>
      <w:rPr>
        <w:rFonts w:hint="default" w:ascii="Symbol" w:hAnsi="Symbol"/>
      </w:rPr>
    </w:lvl>
    <w:lvl w:ilvl="7" w:tplc="F27E6D74">
      <w:start w:val="1"/>
      <w:numFmt w:val="bullet"/>
      <w:lvlText w:val="o"/>
      <w:lvlJc w:val="left"/>
      <w:pPr>
        <w:ind w:left="5760" w:hanging="360"/>
      </w:pPr>
      <w:rPr>
        <w:rFonts w:hint="default" w:ascii="Courier New" w:hAnsi="Courier New"/>
      </w:rPr>
    </w:lvl>
    <w:lvl w:ilvl="8" w:tplc="5FDAB960">
      <w:start w:val="1"/>
      <w:numFmt w:val="bullet"/>
      <w:lvlText w:val=""/>
      <w:lvlJc w:val="left"/>
      <w:pPr>
        <w:ind w:left="6480" w:hanging="360"/>
      </w:pPr>
      <w:rPr>
        <w:rFonts w:hint="default" w:ascii="Wingdings" w:hAnsi="Wingdings"/>
      </w:rPr>
    </w:lvl>
  </w:abstractNum>
  <w:abstractNum w:abstractNumId="25" w15:restartNumberingAfterBreak="0">
    <w:nsid w:val="74EF727F"/>
    <w:multiLevelType w:val="hybridMultilevel"/>
    <w:tmpl w:val="FFFFFFFF"/>
    <w:lvl w:ilvl="0" w:tplc="FFFFFFFF">
      <w:start w:val="1"/>
      <w:numFmt w:val="bullet"/>
      <w:lvlText w:val=""/>
      <w:lvlJc w:val="left"/>
      <w:pPr>
        <w:ind w:left="720" w:hanging="360"/>
      </w:pPr>
      <w:rPr>
        <w:rFonts w:hint="default" w:ascii="Wingdings" w:hAnsi="Wingdings"/>
      </w:rPr>
    </w:lvl>
    <w:lvl w:ilvl="1" w:tplc="30743C04">
      <w:start w:val="1"/>
      <w:numFmt w:val="bullet"/>
      <w:lvlText w:val="o"/>
      <w:lvlJc w:val="left"/>
      <w:pPr>
        <w:ind w:left="1440" w:hanging="360"/>
      </w:pPr>
      <w:rPr>
        <w:rFonts w:hint="default" w:ascii="Courier New" w:hAnsi="Courier New"/>
      </w:rPr>
    </w:lvl>
    <w:lvl w:ilvl="2" w:tplc="BC00D57C">
      <w:start w:val="1"/>
      <w:numFmt w:val="bullet"/>
      <w:lvlText w:val=""/>
      <w:lvlJc w:val="left"/>
      <w:pPr>
        <w:ind w:left="2160" w:hanging="360"/>
      </w:pPr>
      <w:rPr>
        <w:rFonts w:hint="default" w:ascii="Wingdings" w:hAnsi="Wingdings"/>
      </w:rPr>
    </w:lvl>
    <w:lvl w:ilvl="3" w:tplc="868E8460">
      <w:start w:val="1"/>
      <w:numFmt w:val="bullet"/>
      <w:lvlText w:val=""/>
      <w:lvlJc w:val="left"/>
      <w:pPr>
        <w:ind w:left="2880" w:hanging="360"/>
      </w:pPr>
      <w:rPr>
        <w:rFonts w:hint="default" w:ascii="Symbol" w:hAnsi="Symbol"/>
      </w:rPr>
    </w:lvl>
    <w:lvl w:ilvl="4" w:tplc="BED69062">
      <w:start w:val="1"/>
      <w:numFmt w:val="bullet"/>
      <w:lvlText w:val="o"/>
      <w:lvlJc w:val="left"/>
      <w:pPr>
        <w:ind w:left="3600" w:hanging="360"/>
      </w:pPr>
      <w:rPr>
        <w:rFonts w:hint="default" w:ascii="Courier New" w:hAnsi="Courier New"/>
      </w:rPr>
    </w:lvl>
    <w:lvl w:ilvl="5" w:tplc="7424E7EC">
      <w:start w:val="1"/>
      <w:numFmt w:val="bullet"/>
      <w:lvlText w:val=""/>
      <w:lvlJc w:val="left"/>
      <w:pPr>
        <w:ind w:left="4320" w:hanging="360"/>
      </w:pPr>
      <w:rPr>
        <w:rFonts w:hint="default" w:ascii="Wingdings" w:hAnsi="Wingdings"/>
      </w:rPr>
    </w:lvl>
    <w:lvl w:ilvl="6" w:tplc="E1ECD2BA">
      <w:start w:val="1"/>
      <w:numFmt w:val="bullet"/>
      <w:lvlText w:val=""/>
      <w:lvlJc w:val="left"/>
      <w:pPr>
        <w:ind w:left="5040" w:hanging="360"/>
      </w:pPr>
      <w:rPr>
        <w:rFonts w:hint="default" w:ascii="Symbol" w:hAnsi="Symbol"/>
      </w:rPr>
    </w:lvl>
    <w:lvl w:ilvl="7" w:tplc="CA8004E2">
      <w:start w:val="1"/>
      <w:numFmt w:val="bullet"/>
      <w:lvlText w:val="o"/>
      <w:lvlJc w:val="left"/>
      <w:pPr>
        <w:ind w:left="5760" w:hanging="360"/>
      </w:pPr>
      <w:rPr>
        <w:rFonts w:hint="default" w:ascii="Courier New" w:hAnsi="Courier New"/>
      </w:rPr>
    </w:lvl>
    <w:lvl w:ilvl="8" w:tplc="AADC558E">
      <w:start w:val="1"/>
      <w:numFmt w:val="bullet"/>
      <w:lvlText w:val=""/>
      <w:lvlJc w:val="left"/>
      <w:pPr>
        <w:ind w:left="6480" w:hanging="360"/>
      </w:pPr>
      <w:rPr>
        <w:rFonts w:hint="default" w:ascii="Wingdings" w:hAnsi="Wingdings"/>
      </w:rPr>
    </w:lvl>
  </w:abstractNum>
  <w:abstractNum w:abstractNumId="26" w15:restartNumberingAfterBreak="0">
    <w:nsid w:val="7DCD4AC9"/>
    <w:multiLevelType w:val="hybridMultilevel"/>
    <w:tmpl w:val="FFFFFFFF"/>
    <w:lvl w:ilvl="0" w:tplc="828004C8">
      <w:start w:val="1"/>
      <w:numFmt w:val="bullet"/>
      <w:lvlText w:val=""/>
      <w:lvlJc w:val="left"/>
      <w:pPr>
        <w:ind w:left="720" w:hanging="360"/>
      </w:pPr>
      <w:rPr>
        <w:rFonts w:hint="default" w:ascii="Wingdings" w:hAnsi="Wingdings"/>
      </w:rPr>
    </w:lvl>
    <w:lvl w:ilvl="1" w:tplc="C4FEB7BE">
      <w:start w:val="1"/>
      <w:numFmt w:val="bullet"/>
      <w:lvlText w:val="o"/>
      <w:lvlJc w:val="left"/>
      <w:pPr>
        <w:ind w:left="1440" w:hanging="360"/>
      </w:pPr>
      <w:rPr>
        <w:rFonts w:hint="default" w:ascii="Courier New" w:hAnsi="Courier New"/>
      </w:rPr>
    </w:lvl>
    <w:lvl w:ilvl="2" w:tplc="672EB69A">
      <w:start w:val="1"/>
      <w:numFmt w:val="bullet"/>
      <w:lvlText w:val=""/>
      <w:lvlJc w:val="left"/>
      <w:pPr>
        <w:ind w:left="2160" w:hanging="360"/>
      </w:pPr>
      <w:rPr>
        <w:rFonts w:hint="default" w:ascii="Wingdings" w:hAnsi="Wingdings"/>
      </w:rPr>
    </w:lvl>
    <w:lvl w:ilvl="3" w:tplc="BD5646F0">
      <w:start w:val="1"/>
      <w:numFmt w:val="bullet"/>
      <w:lvlText w:val=""/>
      <w:lvlJc w:val="left"/>
      <w:pPr>
        <w:ind w:left="2880" w:hanging="360"/>
      </w:pPr>
      <w:rPr>
        <w:rFonts w:hint="default" w:ascii="Symbol" w:hAnsi="Symbol"/>
      </w:rPr>
    </w:lvl>
    <w:lvl w:ilvl="4" w:tplc="E356DEF0">
      <w:start w:val="1"/>
      <w:numFmt w:val="bullet"/>
      <w:lvlText w:val="o"/>
      <w:lvlJc w:val="left"/>
      <w:pPr>
        <w:ind w:left="3600" w:hanging="360"/>
      </w:pPr>
      <w:rPr>
        <w:rFonts w:hint="default" w:ascii="Courier New" w:hAnsi="Courier New"/>
      </w:rPr>
    </w:lvl>
    <w:lvl w:ilvl="5" w:tplc="43C09B5A">
      <w:start w:val="1"/>
      <w:numFmt w:val="bullet"/>
      <w:lvlText w:val=""/>
      <w:lvlJc w:val="left"/>
      <w:pPr>
        <w:ind w:left="4320" w:hanging="360"/>
      </w:pPr>
      <w:rPr>
        <w:rFonts w:hint="default" w:ascii="Wingdings" w:hAnsi="Wingdings"/>
      </w:rPr>
    </w:lvl>
    <w:lvl w:ilvl="6" w:tplc="3D9AC222">
      <w:start w:val="1"/>
      <w:numFmt w:val="bullet"/>
      <w:lvlText w:val=""/>
      <w:lvlJc w:val="left"/>
      <w:pPr>
        <w:ind w:left="5040" w:hanging="360"/>
      </w:pPr>
      <w:rPr>
        <w:rFonts w:hint="default" w:ascii="Symbol" w:hAnsi="Symbol"/>
      </w:rPr>
    </w:lvl>
    <w:lvl w:ilvl="7" w:tplc="12744494">
      <w:start w:val="1"/>
      <w:numFmt w:val="bullet"/>
      <w:lvlText w:val="o"/>
      <w:lvlJc w:val="left"/>
      <w:pPr>
        <w:ind w:left="5760" w:hanging="360"/>
      </w:pPr>
      <w:rPr>
        <w:rFonts w:hint="default" w:ascii="Courier New" w:hAnsi="Courier New"/>
      </w:rPr>
    </w:lvl>
    <w:lvl w:ilvl="8" w:tplc="44F6E23C">
      <w:start w:val="1"/>
      <w:numFmt w:val="bullet"/>
      <w:lvlText w:val=""/>
      <w:lvlJc w:val="left"/>
      <w:pPr>
        <w:ind w:left="6480" w:hanging="360"/>
      </w:pPr>
      <w:rPr>
        <w:rFonts w:hint="default" w:ascii="Wingdings" w:hAnsi="Wingdings"/>
      </w:rPr>
    </w:lvl>
  </w:abstractNum>
  <w:num w:numId="1" w16cid:durableId="2117362387">
    <w:abstractNumId w:val="4"/>
  </w:num>
  <w:num w:numId="2" w16cid:durableId="523907199">
    <w:abstractNumId w:val="13"/>
  </w:num>
  <w:num w:numId="3" w16cid:durableId="1716268201">
    <w:abstractNumId w:val="20"/>
  </w:num>
  <w:num w:numId="4" w16cid:durableId="812989144">
    <w:abstractNumId w:val="11"/>
  </w:num>
  <w:num w:numId="5" w16cid:durableId="1031107609">
    <w:abstractNumId w:val="3"/>
  </w:num>
  <w:num w:numId="6" w16cid:durableId="1785686405">
    <w:abstractNumId w:val="12"/>
  </w:num>
  <w:num w:numId="7" w16cid:durableId="1779905883">
    <w:abstractNumId w:val="25"/>
  </w:num>
  <w:num w:numId="8" w16cid:durableId="1995991135">
    <w:abstractNumId w:val="21"/>
  </w:num>
  <w:num w:numId="9" w16cid:durableId="1219977741">
    <w:abstractNumId w:val="16"/>
  </w:num>
  <w:num w:numId="10" w16cid:durableId="529492286">
    <w:abstractNumId w:val="5"/>
  </w:num>
  <w:num w:numId="11" w16cid:durableId="1913927550">
    <w:abstractNumId w:val="23"/>
  </w:num>
  <w:num w:numId="12" w16cid:durableId="1202211526">
    <w:abstractNumId w:val="14"/>
  </w:num>
  <w:num w:numId="13" w16cid:durableId="2052416959">
    <w:abstractNumId w:val="26"/>
  </w:num>
  <w:num w:numId="14" w16cid:durableId="1103914540">
    <w:abstractNumId w:val="0"/>
  </w:num>
  <w:num w:numId="15" w16cid:durableId="1313027658">
    <w:abstractNumId w:val="24"/>
  </w:num>
  <w:num w:numId="16" w16cid:durableId="1970823251">
    <w:abstractNumId w:val="6"/>
  </w:num>
  <w:num w:numId="17" w16cid:durableId="1134521402">
    <w:abstractNumId w:val="7"/>
  </w:num>
  <w:num w:numId="18" w16cid:durableId="373163817">
    <w:abstractNumId w:val="18"/>
  </w:num>
  <w:num w:numId="19" w16cid:durableId="1391729040">
    <w:abstractNumId w:val="9"/>
  </w:num>
  <w:num w:numId="20" w16cid:durableId="1683319210">
    <w:abstractNumId w:val="2"/>
  </w:num>
  <w:num w:numId="21" w16cid:durableId="315228433">
    <w:abstractNumId w:val="1"/>
  </w:num>
  <w:num w:numId="22" w16cid:durableId="1267300830">
    <w:abstractNumId w:val="8"/>
  </w:num>
  <w:num w:numId="23" w16cid:durableId="287512674">
    <w:abstractNumId w:val="19"/>
  </w:num>
  <w:num w:numId="24" w16cid:durableId="168258053">
    <w:abstractNumId w:val="17"/>
  </w:num>
  <w:num w:numId="25" w16cid:durableId="580869914">
    <w:abstractNumId w:val="10"/>
  </w:num>
  <w:num w:numId="26" w16cid:durableId="930820015">
    <w:abstractNumId w:val="22"/>
  </w:num>
  <w:num w:numId="27" w16cid:durableId="214704160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y Gallagher">
    <w15:presenceInfo w15:providerId="AD" w15:userId="S::adgallagher@worcesterk12.org::f997aca0-5e3a-4bd1-8005-77cb71a78939"/>
  </w15:person>
  <w15:person w15:author="Joshua Hamborsky">
    <w15:presenceInfo w15:providerId="AD" w15:userId="S::jrhamborsky@worcesterk12.org::7265e1ec-9242-4e3a-839a-2c07a70c5b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B90"/>
    <w:rsid w:val="00011638"/>
    <w:rsid w:val="00061316"/>
    <w:rsid w:val="00073188"/>
    <w:rsid w:val="00096F2C"/>
    <w:rsid w:val="000C5666"/>
    <w:rsid w:val="000D48EE"/>
    <w:rsid w:val="00112DC0"/>
    <w:rsid w:val="00182E30"/>
    <w:rsid w:val="002131B0"/>
    <w:rsid w:val="00261A1E"/>
    <w:rsid w:val="00276B79"/>
    <w:rsid w:val="002E3259"/>
    <w:rsid w:val="002E3B90"/>
    <w:rsid w:val="003364CF"/>
    <w:rsid w:val="00345EAF"/>
    <w:rsid w:val="003700B9"/>
    <w:rsid w:val="003F19AD"/>
    <w:rsid w:val="004058FB"/>
    <w:rsid w:val="0042390F"/>
    <w:rsid w:val="0046497B"/>
    <w:rsid w:val="0052481A"/>
    <w:rsid w:val="00534B46"/>
    <w:rsid w:val="00582D42"/>
    <w:rsid w:val="005A45E0"/>
    <w:rsid w:val="005B081C"/>
    <w:rsid w:val="005B1D10"/>
    <w:rsid w:val="005F2F65"/>
    <w:rsid w:val="00640959"/>
    <w:rsid w:val="00657756"/>
    <w:rsid w:val="006B6AD5"/>
    <w:rsid w:val="006E1F72"/>
    <w:rsid w:val="00705874"/>
    <w:rsid w:val="0072077A"/>
    <w:rsid w:val="007469A4"/>
    <w:rsid w:val="007A064E"/>
    <w:rsid w:val="007A49DB"/>
    <w:rsid w:val="007B7ADE"/>
    <w:rsid w:val="007D16E5"/>
    <w:rsid w:val="007D6FC6"/>
    <w:rsid w:val="0080054F"/>
    <w:rsid w:val="00833B04"/>
    <w:rsid w:val="00846E54"/>
    <w:rsid w:val="00882DC8"/>
    <w:rsid w:val="008C1E1E"/>
    <w:rsid w:val="008C609A"/>
    <w:rsid w:val="008D6FA6"/>
    <w:rsid w:val="0097728A"/>
    <w:rsid w:val="009B2C52"/>
    <w:rsid w:val="009D7D87"/>
    <w:rsid w:val="009F0F80"/>
    <w:rsid w:val="009F3E19"/>
    <w:rsid w:val="00A36EDB"/>
    <w:rsid w:val="00A75312"/>
    <w:rsid w:val="00A867A2"/>
    <w:rsid w:val="00A869B9"/>
    <w:rsid w:val="00AC7A70"/>
    <w:rsid w:val="00AE4F9A"/>
    <w:rsid w:val="00B46741"/>
    <w:rsid w:val="00B54CBA"/>
    <w:rsid w:val="00C06A08"/>
    <w:rsid w:val="00C35845"/>
    <w:rsid w:val="00C398FC"/>
    <w:rsid w:val="00CB6665"/>
    <w:rsid w:val="00D16D19"/>
    <w:rsid w:val="00D47586"/>
    <w:rsid w:val="00D57D25"/>
    <w:rsid w:val="00D82A80"/>
    <w:rsid w:val="00D87F8E"/>
    <w:rsid w:val="00DDD873"/>
    <w:rsid w:val="00E1794F"/>
    <w:rsid w:val="00E62CD9"/>
    <w:rsid w:val="00EA085C"/>
    <w:rsid w:val="00EA15D3"/>
    <w:rsid w:val="00EB5B5E"/>
    <w:rsid w:val="00EC13E2"/>
    <w:rsid w:val="00EE0C83"/>
    <w:rsid w:val="00F24EEB"/>
    <w:rsid w:val="00FB21FF"/>
    <w:rsid w:val="013C82A9"/>
    <w:rsid w:val="014561B6"/>
    <w:rsid w:val="01B60DFB"/>
    <w:rsid w:val="0223D022"/>
    <w:rsid w:val="0239FE57"/>
    <w:rsid w:val="02568A50"/>
    <w:rsid w:val="02877F14"/>
    <w:rsid w:val="02E9FE1B"/>
    <w:rsid w:val="0338B5FF"/>
    <w:rsid w:val="037391EA"/>
    <w:rsid w:val="03FFD215"/>
    <w:rsid w:val="044AE7F9"/>
    <w:rsid w:val="045FFECF"/>
    <w:rsid w:val="0483289B"/>
    <w:rsid w:val="049104A3"/>
    <w:rsid w:val="05782046"/>
    <w:rsid w:val="058BC865"/>
    <w:rsid w:val="059C39EE"/>
    <w:rsid w:val="06235618"/>
    <w:rsid w:val="0631DD95"/>
    <w:rsid w:val="0652ECB2"/>
    <w:rsid w:val="068C87E7"/>
    <w:rsid w:val="069AB68B"/>
    <w:rsid w:val="0728BD1E"/>
    <w:rsid w:val="077F666D"/>
    <w:rsid w:val="079B09D1"/>
    <w:rsid w:val="07F35665"/>
    <w:rsid w:val="081414A8"/>
    <w:rsid w:val="08745A9E"/>
    <w:rsid w:val="08B9845E"/>
    <w:rsid w:val="08FAD382"/>
    <w:rsid w:val="0914B8EA"/>
    <w:rsid w:val="091B344C"/>
    <w:rsid w:val="09C7A83B"/>
    <w:rsid w:val="0A6F409F"/>
    <w:rsid w:val="0ABFC051"/>
    <w:rsid w:val="0B0F71E5"/>
    <w:rsid w:val="0B1710A4"/>
    <w:rsid w:val="0B254043"/>
    <w:rsid w:val="0BC05D65"/>
    <w:rsid w:val="0CF20A19"/>
    <w:rsid w:val="0CF429B1"/>
    <w:rsid w:val="0D254A80"/>
    <w:rsid w:val="0D3224A1"/>
    <w:rsid w:val="0D49CF92"/>
    <w:rsid w:val="0D5376F2"/>
    <w:rsid w:val="0DD9041A"/>
    <w:rsid w:val="0DEC8395"/>
    <w:rsid w:val="0E256726"/>
    <w:rsid w:val="0E256726"/>
    <w:rsid w:val="0E8A432E"/>
    <w:rsid w:val="0EA55DFE"/>
    <w:rsid w:val="0EA5EFAE"/>
    <w:rsid w:val="0EF467BA"/>
    <w:rsid w:val="0F24B970"/>
    <w:rsid w:val="0F2A5979"/>
    <w:rsid w:val="0F4DD948"/>
    <w:rsid w:val="0F91DB46"/>
    <w:rsid w:val="0F94BA73"/>
    <w:rsid w:val="0FC415D5"/>
    <w:rsid w:val="10F101CF"/>
    <w:rsid w:val="111C36D1"/>
    <w:rsid w:val="112DCE15"/>
    <w:rsid w:val="114391DB"/>
    <w:rsid w:val="11A5E154"/>
    <w:rsid w:val="11C9AA46"/>
    <w:rsid w:val="11FA5502"/>
    <w:rsid w:val="120DE457"/>
    <w:rsid w:val="121F2E5B"/>
    <w:rsid w:val="124C3675"/>
    <w:rsid w:val="126AD4B3"/>
    <w:rsid w:val="127F77BB"/>
    <w:rsid w:val="12B80732"/>
    <w:rsid w:val="12F79817"/>
    <w:rsid w:val="135EFC4D"/>
    <w:rsid w:val="1369BF59"/>
    <w:rsid w:val="1372B866"/>
    <w:rsid w:val="13B05A42"/>
    <w:rsid w:val="14522B62"/>
    <w:rsid w:val="149405BB"/>
    <w:rsid w:val="14B1C0A4"/>
    <w:rsid w:val="14BF69DB"/>
    <w:rsid w:val="14D7DBBC"/>
    <w:rsid w:val="14F297B0"/>
    <w:rsid w:val="1564187D"/>
    <w:rsid w:val="15A0F010"/>
    <w:rsid w:val="15E742F5"/>
    <w:rsid w:val="160BC144"/>
    <w:rsid w:val="1633C1C8"/>
    <w:rsid w:val="16427D4C"/>
    <w:rsid w:val="16ABA4BE"/>
    <w:rsid w:val="16C8024B"/>
    <w:rsid w:val="17676BA6"/>
    <w:rsid w:val="17719FE6"/>
    <w:rsid w:val="17FCA00E"/>
    <w:rsid w:val="18111015"/>
    <w:rsid w:val="186B9F27"/>
    <w:rsid w:val="18A5619A"/>
    <w:rsid w:val="18BBFF0E"/>
    <w:rsid w:val="18BE4518"/>
    <w:rsid w:val="18FAA7A1"/>
    <w:rsid w:val="194094E7"/>
    <w:rsid w:val="19930DCF"/>
    <w:rsid w:val="1A033BD8"/>
    <w:rsid w:val="1A1B0BA9"/>
    <w:rsid w:val="1A6234D5"/>
    <w:rsid w:val="1A79B938"/>
    <w:rsid w:val="1A879FDB"/>
    <w:rsid w:val="1B25D533"/>
    <w:rsid w:val="1BBDEB7A"/>
    <w:rsid w:val="1C9176A0"/>
    <w:rsid w:val="1D442AE6"/>
    <w:rsid w:val="1DCCE40C"/>
    <w:rsid w:val="1E35EFD3"/>
    <w:rsid w:val="1E3B4210"/>
    <w:rsid w:val="1E4A8014"/>
    <w:rsid w:val="1E8BAC8F"/>
    <w:rsid w:val="1EDFC876"/>
    <w:rsid w:val="1EE84D74"/>
    <w:rsid w:val="1EE8AC53"/>
    <w:rsid w:val="1F118688"/>
    <w:rsid w:val="1F854F63"/>
    <w:rsid w:val="1FC7CFD8"/>
    <w:rsid w:val="20040FF3"/>
    <w:rsid w:val="2063BD0B"/>
    <w:rsid w:val="2083BDFE"/>
    <w:rsid w:val="2085E90D"/>
    <w:rsid w:val="20FDFED1"/>
    <w:rsid w:val="21211FC4"/>
    <w:rsid w:val="212CAD00"/>
    <w:rsid w:val="21669496"/>
    <w:rsid w:val="219B62F8"/>
    <w:rsid w:val="21F8B230"/>
    <w:rsid w:val="221AC902"/>
    <w:rsid w:val="222F4AA5"/>
    <w:rsid w:val="228EAFE6"/>
    <w:rsid w:val="22AB9BB9"/>
    <w:rsid w:val="22BCF025"/>
    <w:rsid w:val="230264F7"/>
    <w:rsid w:val="233BBEB7"/>
    <w:rsid w:val="234CE5C1"/>
    <w:rsid w:val="236C0D03"/>
    <w:rsid w:val="2412B3E3"/>
    <w:rsid w:val="2443386A"/>
    <w:rsid w:val="24476C1A"/>
    <w:rsid w:val="249B19BD"/>
    <w:rsid w:val="24A3C164"/>
    <w:rsid w:val="24E60F91"/>
    <w:rsid w:val="25AAFE37"/>
    <w:rsid w:val="25D3F9E2"/>
    <w:rsid w:val="25F0EB7D"/>
    <w:rsid w:val="260489FC"/>
    <w:rsid w:val="263A05B9"/>
    <w:rsid w:val="26768C2F"/>
    <w:rsid w:val="26D60DE7"/>
    <w:rsid w:val="27664A21"/>
    <w:rsid w:val="2767B9E4"/>
    <w:rsid w:val="277F0CDC"/>
    <w:rsid w:val="27A45B3C"/>
    <w:rsid w:val="27C179DD"/>
    <w:rsid w:val="27D5D61A"/>
    <w:rsid w:val="27DC16CD"/>
    <w:rsid w:val="283501E5"/>
    <w:rsid w:val="291ADD3D"/>
    <w:rsid w:val="29471171"/>
    <w:rsid w:val="29773056"/>
    <w:rsid w:val="29C3290F"/>
    <w:rsid w:val="2A49B15B"/>
    <w:rsid w:val="2A5C20EA"/>
    <w:rsid w:val="2A8BE0F3"/>
    <w:rsid w:val="2A9180FC"/>
    <w:rsid w:val="2AE87178"/>
    <w:rsid w:val="2B88A275"/>
    <w:rsid w:val="2B89346B"/>
    <w:rsid w:val="2BA29CA0"/>
    <w:rsid w:val="2BE110FC"/>
    <w:rsid w:val="2BF47A79"/>
    <w:rsid w:val="2BFE73AE"/>
    <w:rsid w:val="2C1DC8CD"/>
    <w:rsid w:val="2C527DFF"/>
    <w:rsid w:val="2C971ADF"/>
    <w:rsid w:val="2C97DFFF"/>
    <w:rsid w:val="2CA29ED2"/>
    <w:rsid w:val="2D88F396"/>
    <w:rsid w:val="2DD53F98"/>
    <w:rsid w:val="2E6875B7"/>
    <w:rsid w:val="2E8152E9"/>
    <w:rsid w:val="2E823262"/>
    <w:rsid w:val="2EC04337"/>
    <w:rsid w:val="2ECAE22F"/>
    <w:rsid w:val="2ED724D8"/>
    <w:rsid w:val="2EE1529D"/>
    <w:rsid w:val="2EE2818D"/>
    <w:rsid w:val="2F0EB4C6"/>
    <w:rsid w:val="2F8A3856"/>
    <w:rsid w:val="2FEE0B1C"/>
    <w:rsid w:val="2FF367F1"/>
    <w:rsid w:val="302413B6"/>
    <w:rsid w:val="3031A04A"/>
    <w:rsid w:val="3034FA49"/>
    <w:rsid w:val="309E5959"/>
    <w:rsid w:val="311D84B4"/>
    <w:rsid w:val="316B1317"/>
    <w:rsid w:val="3299D05A"/>
    <w:rsid w:val="32BF1406"/>
    <w:rsid w:val="33207647"/>
    <w:rsid w:val="335CE838"/>
    <w:rsid w:val="33829B3F"/>
    <w:rsid w:val="33ACA464"/>
    <w:rsid w:val="33F8351A"/>
    <w:rsid w:val="340D5DFE"/>
    <w:rsid w:val="3432C2E0"/>
    <w:rsid w:val="346CDE10"/>
    <w:rsid w:val="34F3FDD4"/>
    <w:rsid w:val="352AE11A"/>
    <w:rsid w:val="353A94CE"/>
    <w:rsid w:val="358EF3B8"/>
    <w:rsid w:val="359960EA"/>
    <w:rsid w:val="359CE023"/>
    <w:rsid w:val="361DBD1E"/>
    <w:rsid w:val="36F639E3"/>
    <w:rsid w:val="374E1A3B"/>
    <w:rsid w:val="37EE037D"/>
    <w:rsid w:val="37FED8B2"/>
    <w:rsid w:val="380EB2C3"/>
    <w:rsid w:val="383A7C88"/>
    <w:rsid w:val="383D8145"/>
    <w:rsid w:val="386554C3"/>
    <w:rsid w:val="38BCF7B2"/>
    <w:rsid w:val="38E68605"/>
    <w:rsid w:val="395B7DD0"/>
    <w:rsid w:val="39F830E7"/>
    <w:rsid w:val="3A1265C6"/>
    <w:rsid w:val="3A4A4FC3"/>
    <w:rsid w:val="3A8DA788"/>
    <w:rsid w:val="3AD4BEEE"/>
    <w:rsid w:val="3B0539A1"/>
    <w:rsid w:val="3B12BFA6"/>
    <w:rsid w:val="3B5C27AE"/>
    <w:rsid w:val="3B67FA1D"/>
    <w:rsid w:val="3BA8B119"/>
    <w:rsid w:val="3BB3288A"/>
    <w:rsid w:val="3C872CC3"/>
    <w:rsid w:val="3CA10A02"/>
    <w:rsid w:val="3CD4EAE9"/>
    <w:rsid w:val="3D216E43"/>
    <w:rsid w:val="3DD7A779"/>
    <w:rsid w:val="3E0D395E"/>
    <w:rsid w:val="3E7451B7"/>
    <w:rsid w:val="3E8F3F81"/>
    <w:rsid w:val="3E938FD4"/>
    <w:rsid w:val="3EBD3EA4"/>
    <w:rsid w:val="3EC21655"/>
    <w:rsid w:val="3F95DC75"/>
    <w:rsid w:val="3FB47D52"/>
    <w:rsid w:val="3FB63DEF"/>
    <w:rsid w:val="3FD2383B"/>
    <w:rsid w:val="3FD5C171"/>
    <w:rsid w:val="3FE2124C"/>
    <w:rsid w:val="3FF1B98C"/>
    <w:rsid w:val="3FFEF94F"/>
    <w:rsid w:val="4018A61B"/>
    <w:rsid w:val="402EAAB4"/>
    <w:rsid w:val="40403198"/>
    <w:rsid w:val="40590F05"/>
    <w:rsid w:val="40ED9610"/>
    <w:rsid w:val="414A8C37"/>
    <w:rsid w:val="4155B050"/>
    <w:rsid w:val="41BE27C9"/>
    <w:rsid w:val="422801EE"/>
    <w:rsid w:val="4283ECF6"/>
    <w:rsid w:val="42991F0F"/>
    <w:rsid w:val="42FD2BE2"/>
    <w:rsid w:val="43BE6778"/>
    <w:rsid w:val="43E12527"/>
    <w:rsid w:val="43FA9C00"/>
    <w:rsid w:val="4401605E"/>
    <w:rsid w:val="4421CB93"/>
    <w:rsid w:val="442CA53A"/>
    <w:rsid w:val="445839FF"/>
    <w:rsid w:val="44A0BCC3"/>
    <w:rsid w:val="44BFDE3A"/>
    <w:rsid w:val="45541B53"/>
    <w:rsid w:val="45C2CD9B"/>
    <w:rsid w:val="45C99101"/>
    <w:rsid w:val="45EC7CB1"/>
    <w:rsid w:val="462A7D6C"/>
    <w:rsid w:val="4638419E"/>
    <w:rsid w:val="468FA254"/>
    <w:rsid w:val="46A99F76"/>
    <w:rsid w:val="46F1EF85"/>
    <w:rsid w:val="4733F1FB"/>
    <w:rsid w:val="47E9CFFA"/>
    <w:rsid w:val="485607BF"/>
    <w:rsid w:val="4872EEC2"/>
    <w:rsid w:val="4944AB46"/>
    <w:rsid w:val="495EB3CC"/>
    <w:rsid w:val="49F14412"/>
    <w:rsid w:val="4A551CA0"/>
    <w:rsid w:val="4A8155A4"/>
    <w:rsid w:val="4A85A5F7"/>
    <w:rsid w:val="4ABA6763"/>
    <w:rsid w:val="4AC8E6E1"/>
    <w:rsid w:val="4AFB5ED9"/>
    <w:rsid w:val="4B50BBBE"/>
    <w:rsid w:val="4B650BB5"/>
    <w:rsid w:val="4BC1FC11"/>
    <w:rsid w:val="4C63A862"/>
    <w:rsid w:val="4C6FFDCC"/>
    <w:rsid w:val="4C9CE053"/>
    <w:rsid w:val="4CC32AD2"/>
    <w:rsid w:val="4CD5722B"/>
    <w:rsid w:val="4D28E4D4"/>
    <w:rsid w:val="4DADC6B7"/>
    <w:rsid w:val="4DB816ED"/>
    <w:rsid w:val="4DBAE40C"/>
    <w:rsid w:val="4DD4A2E6"/>
    <w:rsid w:val="4DF488DE"/>
    <w:rsid w:val="4E1190A4"/>
    <w:rsid w:val="4EB2E4FE"/>
    <w:rsid w:val="4EB7FFE3"/>
    <w:rsid w:val="4ED587FB"/>
    <w:rsid w:val="4EDCB6CB"/>
    <w:rsid w:val="4F37A356"/>
    <w:rsid w:val="4F55C2E6"/>
    <w:rsid w:val="4F89475D"/>
    <w:rsid w:val="4F8BE776"/>
    <w:rsid w:val="4F8D410E"/>
    <w:rsid w:val="4FAE8A2A"/>
    <w:rsid w:val="4FC4C2FA"/>
    <w:rsid w:val="50891FF3"/>
    <w:rsid w:val="50A6E574"/>
    <w:rsid w:val="50C4585C"/>
    <w:rsid w:val="50F98B65"/>
    <w:rsid w:val="5107DE22"/>
    <w:rsid w:val="51365295"/>
    <w:rsid w:val="513ACFF1"/>
    <w:rsid w:val="515DF2E9"/>
    <w:rsid w:val="5189BC0C"/>
    <w:rsid w:val="53054C66"/>
    <w:rsid w:val="5308A665"/>
    <w:rsid w:val="531AAB85"/>
    <w:rsid w:val="53C2544C"/>
    <w:rsid w:val="53DBC3AF"/>
    <w:rsid w:val="53EF1EFD"/>
    <w:rsid w:val="54E6EE4F"/>
    <w:rsid w:val="55EB7157"/>
    <w:rsid w:val="55FC8292"/>
    <w:rsid w:val="55FF9AC3"/>
    <w:rsid w:val="56574475"/>
    <w:rsid w:val="5708498A"/>
    <w:rsid w:val="572CE6DD"/>
    <w:rsid w:val="576BA64B"/>
    <w:rsid w:val="57A23452"/>
    <w:rsid w:val="57B1B454"/>
    <w:rsid w:val="5826CB23"/>
    <w:rsid w:val="5873E16E"/>
    <w:rsid w:val="58808E89"/>
    <w:rsid w:val="58B17C87"/>
    <w:rsid w:val="5911A471"/>
    <w:rsid w:val="595ACF10"/>
    <w:rsid w:val="59671C51"/>
    <w:rsid w:val="596E9D07"/>
    <w:rsid w:val="59BB3FAE"/>
    <w:rsid w:val="59DA75ED"/>
    <w:rsid w:val="5A44D37D"/>
    <w:rsid w:val="5A452D8C"/>
    <w:rsid w:val="5A8FFC22"/>
    <w:rsid w:val="5AF92F27"/>
    <w:rsid w:val="5BD9F0DB"/>
    <w:rsid w:val="5BDD3F47"/>
    <w:rsid w:val="5BECF584"/>
    <w:rsid w:val="5C13C87E"/>
    <w:rsid w:val="5C1554E7"/>
    <w:rsid w:val="5C1D3E08"/>
    <w:rsid w:val="5CA2F836"/>
    <w:rsid w:val="5CD5EFD0"/>
    <w:rsid w:val="5D1216AF"/>
    <w:rsid w:val="5D46A914"/>
    <w:rsid w:val="5D6F9D88"/>
    <w:rsid w:val="5D88C5E5"/>
    <w:rsid w:val="5D9A9F62"/>
    <w:rsid w:val="5E5A9F0F"/>
    <w:rsid w:val="5E8CEB64"/>
    <w:rsid w:val="5EA3B5E1"/>
    <w:rsid w:val="5EADE710"/>
    <w:rsid w:val="5EC995EE"/>
    <w:rsid w:val="5F265849"/>
    <w:rsid w:val="5F655AEB"/>
    <w:rsid w:val="5F7A2292"/>
    <w:rsid w:val="5F89A199"/>
    <w:rsid w:val="601AD9F2"/>
    <w:rsid w:val="60D1396D"/>
    <w:rsid w:val="60DCBD60"/>
    <w:rsid w:val="6114B3A0"/>
    <w:rsid w:val="612CA56A"/>
    <w:rsid w:val="6185A319"/>
    <w:rsid w:val="61A4DDCC"/>
    <w:rsid w:val="61BD76EB"/>
    <w:rsid w:val="61C4CF11"/>
    <w:rsid w:val="61DDC9B3"/>
    <w:rsid w:val="62ACFCFC"/>
    <w:rsid w:val="62B32EB2"/>
    <w:rsid w:val="631C9F20"/>
    <w:rsid w:val="632ADA07"/>
    <w:rsid w:val="632C1F22"/>
    <w:rsid w:val="633F2061"/>
    <w:rsid w:val="635F7B33"/>
    <w:rsid w:val="637BF7F4"/>
    <w:rsid w:val="6399800C"/>
    <w:rsid w:val="63CDA435"/>
    <w:rsid w:val="63DEDF0C"/>
    <w:rsid w:val="63F4782A"/>
    <w:rsid w:val="6421A782"/>
    <w:rsid w:val="6438FEDF"/>
    <w:rsid w:val="645C179A"/>
    <w:rsid w:val="6515871B"/>
    <w:rsid w:val="656055B1"/>
    <w:rsid w:val="65F53113"/>
    <w:rsid w:val="65FB7E66"/>
    <w:rsid w:val="661EF033"/>
    <w:rsid w:val="662CC673"/>
    <w:rsid w:val="66723834"/>
    <w:rsid w:val="6742E369"/>
    <w:rsid w:val="67515121"/>
    <w:rsid w:val="6766AF45"/>
    <w:rsid w:val="676F70B1"/>
    <w:rsid w:val="67806E1F"/>
    <w:rsid w:val="6784AB01"/>
    <w:rsid w:val="67D18B11"/>
    <w:rsid w:val="686EE96D"/>
    <w:rsid w:val="68C4F3F5"/>
    <w:rsid w:val="68EC8A0A"/>
    <w:rsid w:val="691172C8"/>
    <w:rsid w:val="694B0D02"/>
    <w:rsid w:val="696F54AB"/>
    <w:rsid w:val="697874F3"/>
    <w:rsid w:val="698CEAC5"/>
    <w:rsid w:val="69D89CE0"/>
    <w:rsid w:val="69EA2163"/>
    <w:rsid w:val="6A92D1DC"/>
    <w:rsid w:val="6AEF99FF"/>
    <w:rsid w:val="6BF34C06"/>
    <w:rsid w:val="6BF8C0E1"/>
    <w:rsid w:val="6C4EF2A7"/>
    <w:rsid w:val="6CA293BC"/>
    <w:rsid w:val="6CDDB3E4"/>
    <w:rsid w:val="6D5FB0D2"/>
    <w:rsid w:val="6DA175FB"/>
    <w:rsid w:val="6E14BACF"/>
    <w:rsid w:val="6E192BE8"/>
    <w:rsid w:val="6E491EC2"/>
    <w:rsid w:val="6ECE871B"/>
    <w:rsid w:val="6EE54396"/>
    <w:rsid w:val="6EF38EDD"/>
    <w:rsid w:val="6F7D7CBB"/>
    <w:rsid w:val="7021567C"/>
    <w:rsid w:val="705AC978"/>
    <w:rsid w:val="70EA1C3B"/>
    <w:rsid w:val="71413D40"/>
    <w:rsid w:val="71670FE2"/>
    <w:rsid w:val="718F91E3"/>
    <w:rsid w:val="71AEC4B8"/>
    <w:rsid w:val="71F90251"/>
    <w:rsid w:val="722FF399"/>
    <w:rsid w:val="72462EC7"/>
    <w:rsid w:val="7337BB18"/>
    <w:rsid w:val="733FBF79"/>
    <w:rsid w:val="7349B4A5"/>
    <w:rsid w:val="734A6DE9"/>
    <w:rsid w:val="73651D41"/>
    <w:rsid w:val="7371F292"/>
    <w:rsid w:val="739D9FB1"/>
    <w:rsid w:val="739FBB3E"/>
    <w:rsid w:val="73C3969C"/>
    <w:rsid w:val="73D27393"/>
    <w:rsid w:val="73DBF97D"/>
    <w:rsid w:val="74278FFE"/>
    <w:rsid w:val="745CDC43"/>
    <w:rsid w:val="74EBF425"/>
    <w:rsid w:val="757F9860"/>
    <w:rsid w:val="7623747F"/>
    <w:rsid w:val="76BB583B"/>
    <w:rsid w:val="76D9C867"/>
    <w:rsid w:val="76ED6915"/>
    <w:rsid w:val="77453695"/>
    <w:rsid w:val="774563E4"/>
    <w:rsid w:val="77EDD963"/>
    <w:rsid w:val="77EDE091"/>
    <w:rsid w:val="782B3971"/>
    <w:rsid w:val="78860CC0"/>
    <w:rsid w:val="78A45CB2"/>
    <w:rsid w:val="795BEA22"/>
    <w:rsid w:val="796DA07B"/>
    <w:rsid w:val="79846D29"/>
    <w:rsid w:val="7991D3B8"/>
    <w:rsid w:val="79A30E8F"/>
    <w:rsid w:val="79C76F74"/>
    <w:rsid w:val="79CD30F0"/>
    <w:rsid w:val="79DDD44F"/>
    <w:rsid w:val="7A3B5889"/>
    <w:rsid w:val="7A7E656C"/>
    <w:rsid w:val="7ABED86E"/>
    <w:rsid w:val="7AD22EBA"/>
    <w:rsid w:val="7AE0E473"/>
    <w:rsid w:val="7B694224"/>
    <w:rsid w:val="7B6AD251"/>
    <w:rsid w:val="7B73DF9A"/>
    <w:rsid w:val="7B7618DB"/>
    <w:rsid w:val="7BC1BDFD"/>
    <w:rsid w:val="7BD3AB47"/>
    <w:rsid w:val="7C413937"/>
    <w:rsid w:val="7CAE72E3"/>
    <w:rsid w:val="7D09C510"/>
    <w:rsid w:val="7D69AE99"/>
    <w:rsid w:val="7D7E26C9"/>
    <w:rsid w:val="7D98A554"/>
    <w:rsid w:val="7DAC887B"/>
    <w:rsid w:val="7DB99203"/>
    <w:rsid w:val="7E2F1249"/>
    <w:rsid w:val="7E84EAFB"/>
    <w:rsid w:val="7EA700CF"/>
    <w:rsid w:val="7F4223BC"/>
    <w:rsid w:val="7F680266"/>
    <w:rsid w:val="7F920256"/>
    <w:rsid w:val="7FB2EA38"/>
    <w:rsid w:val="7FD0A5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1FB5A6A"/>
  <w15:chartTrackingRefBased/>
  <w15:docId w15:val="{D9C26FDC-D6A4-4999-A9AE-A16BB885D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rsid w:val="00EE0C83"/>
    <w:rPr>
      <w:sz w:val="20"/>
      <w:szCs w:val="20"/>
    </w:rPr>
  </w:style>
  <w:style w:type="character" w:styleId="CommentTextChar" w:customStyle="1">
    <w:name w:val="Comment Text Char"/>
    <w:basedOn w:val="DefaultParagraphFont"/>
    <w:link w:val="CommentText"/>
    <w:uiPriority w:val="99"/>
    <w:semiHidden/>
    <w:rsid w:val="00EE0C83"/>
    <w:rPr>
      <w:sz w:val="20"/>
      <w:szCs w:val="20"/>
    </w:rPr>
  </w:style>
  <w:style w:type="character" w:styleId="CommentReference">
    <w:name w:val="annotation reference"/>
    <w:basedOn w:val="DefaultParagraphFont"/>
    <w:uiPriority w:val="99"/>
    <w:semiHidden/>
    <w:unhideWhenUsed/>
    <w:rsid w:val="00EE0C83"/>
    <w:rPr>
      <w:sz w:val="16"/>
      <w:szCs w:val="16"/>
    </w:rPr>
  </w:style>
  <w:style w:type="paragraph" w:styleId="CommentSubject">
    <w:name w:val="annotation subject"/>
    <w:basedOn w:val="CommentText"/>
    <w:next w:val="CommentText"/>
    <w:link w:val="CommentSubjectChar"/>
    <w:uiPriority w:val="99"/>
    <w:semiHidden/>
    <w:unhideWhenUsed/>
    <w:rsid w:val="009F0F80"/>
    <w:rPr>
      <w:b/>
      <w:bCs/>
    </w:rPr>
  </w:style>
  <w:style w:type="character" w:styleId="CommentSubjectChar" w:customStyle="1">
    <w:name w:val="Comment Subject Char"/>
    <w:basedOn w:val="CommentTextChar"/>
    <w:link w:val="CommentSubject"/>
    <w:uiPriority w:val="99"/>
    <w:semiHidden/>
    <w:rsid w:val="009F0F80"/>
    <w:rPr>
      <w:b/>
      <w:bCs/>
      <w:sz w:val="20"/>
      <w:szCs w:val="20"/>
    </w:rPr>
  </w:style>
  <w:style w:type="character" w:styleId="Mention">
    <w:name w:val="Mention"/>
    <w:basedOn w:val="DefaultParagraphFont"/>
    <w:uiPriority w:val="99"/>
    <w:unhideWhenUsed/>
    <w:rsid w:val="00EC13E2"/>
    <w:rPr>
      <w:color w:val="2B579A"/>
      <w:shd w:val="clear" w:color="auto" w:fill="E1DFDD"/>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Default" w:customStyle="1">
    <w:name w:val="Default"/>
    <w:rsid w:val="00073188"/>
    <w:pPr>
      <w:autoSpaceDE w:val="0"/>
      <w:autoSpaceDN w:val="0"/>
      <w:adjustRightInd w:val="0"/>
    </w:pPr>
    <w:rPr>
      <w:rFonts w:ascii="Arial" w:hAnsi="Arial" w:eastAsia="Calibri"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18319">
      <w:bodyDiv w:val="1"/>
      <w:marLeft w:val="0"/>
      <w:marRight w:val="0"/>
      <w:marTop w:val="0"/>
      <w:marBottom w:val="0"/>
      <w:divBdr>
        <w:top w:val="none" w:sz="0" w:space="0" w:color="auto"/>
        <w:left w:val="none" w:sz="0" w:space="0" w:color="auto"/>
        <w:bottom w:val="none" w:sz="0" w:space="0" w:color="auto"/>
        <w:right w:val="none" w:sz="0" w:space="0" w:color="auto"/>
      </w:divBdr>
      <w:divsChild>
        <w:div w:id="155540422">
          <w:marLeft w:val="720"/>
          <w:marRight w:val="0"/>
          <w:marTop w:val="80"/>
          <w:marBottom w:val="40"/>
          <w:divBdr>
            <w:top w:val="none" w:sz="0" w:space="0" w:color="auto"/>
            <w:left w:val="none" w:sz="0" w:space="0" w:color="auto"/>
            <w:bottom w:val="none" w:sz="0" w:space="0" w:color="auto"/>
            <w:right w:val="none" w:sz="0" w:space="0" w:color="auto"/>
          </w:divBdr>
        </w:div>
        <w:div w:id="343823438">
          <w:marLeft w:val="720"/>
          <w:marRight w:val="0"/>
          <w:marTop w:val="80"/>
          <w:marBottom w:val="40"/>
          <w:divBdr>
            <w:top w:val="none" w:sz="0" w:space="0" w:color="auto"/>
            <w:left w:val="none" w:sz="0" w:space="0" w:color="auto"/>
            <w:bottom w:val="none" w:sz="0" w:space="0" w:color="auto"/>
            <w:right w:val="none" w:sz="0" w:space="0" w:color="auto"/>
          </w:divBdr>
        </w:div>
        <w:div w:id="822739485">
          <w:marLeft w:val="720"/>
          <w:marRight w:val="0"/>
          <w:marTop w:val="80"/>
          <w:marBottom w:val="40"/>
          <w:divBdr>
            <w:top w:val="none" w:sz="0" w:space="0" w:color="auto"/>
            <w:left w:val="none" w:sz="0" w:space="0" w:color="auto"/>
            <w:bottom w:val="none" w:sz="0" w:space="0" w:color="auto"/>
            <w:right w:val="none" w:sz="0" w:space="0" w:color="auto"/>
          </w:divBdr>
        </w:div>
        <w:div w:id="1186096383">
          <w:marLeft w:val="720"/>
          <w:marRight w:val="0"/>
          <w:marTop w:val="80"/>
          <w:marBottom w:val="40"/>
          <w:divBdr>
            <w:top w:val="none" w:sz="0" w:space="0" w:color="auto"/>
            <w:left w:val="none" w:sz="0" w:space="0" w:color="auto"/>
            <w:bottom w:val="none" w:sz="0" w:space="0" w:color="auto"/>
            <w:right w:val="none" w:sz="0" w:space="0" w:color="auto"/>
          </w:divBdr>
        </w:div>
        <w:div w:id="1510682247">
          <w:marLeft w:val="288"/>
          <w:marRight w:val="0"/>
          <w:marTop w:val="240"/>
          <w:marBottom w:val="0"/>
          <w:divBdr>
            <w:top w:val="none" w:sz="0" w:space="0" w:color="auto"/>
            <w:left w:val="none" w:sz="0" w:space="0" w:color="auto"/>
            <w:bottom w:val="none" w:sz="0" w:space="0" w:color="auto"/>
            <w:right w:val="none" w:sz="0" w:space="0" w:color="auto"/>
          </w:divBdr>
        </w:div>
        <w:div w:id="1845825020">
          <w:marLeft w:val="288"/>
          <w:marRight w:val="0"/>
          <w:marTop w:val="240"/>
          <w:marBottom w:val="0"/>
          <w:divBdr>
            <w:top w:val="none" w:sz="0" w:space="0" w:color="auto"/>
            <w:left w:val="none" w:sz="0" w:space="0" w:color="auto"/>
            <w:bottom w:val="none" w:sz="0" w:space="0" w:color="auto"/>
            <w:right w:val="none" w:sz="0" w:space="0" w:color="auto"/>
          </w:divBdr>
        </w:div>
        <w:div w:id="2046053164">
          <w:marLeft w:val="720"/>
          <w:marRight w:val="0"/>
          <w:marTop w:val="8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diagramQuickStyle" Target="diagrams/quickStyle1.xml" Id="rId18" /><Relationship Type="http://schemas.openxmlformats.org/officeDocument/2006/relationships/diagramData" Target="diagrams/data3.xml" Id="rId26" /><Relationship Type="http://schemas.openxmlformats.org/officeDocument/2006/relationships/fontTable" Target="fontTable.xml" Id="rId39" /><Relationship Type="http://schemas.openxmlformats.org/officeDocument/2006/relationships/diagramData" Target="diagrams/data2.xml" Id="rId21" /><Relationship Type="http://schemas.openxmlformats.org/officeDocument/2006/relationships/diagramColors" Target="diagrams/colors4.xml" Id="rId34" /><Relationship Type="http://schemas.microsoft.com/office/2020/10/relationships/intelligence" Target="intelligence2.xml" Id="rId42" /><Relationship Type="http://schemas.microsoft.com/office/2011/relationships/commentsExtended" Target="commentsExtended.xml" Id="rId7" /><Relationship Type="http://schemas.openxmlformats.org/officeDocument/2006/relationships/styles" Target="styles.xml" Id="rId2" /><Relationship Type="http://schemas.openxmlformats.org/officeDocument/2006/relationships/diagramData" Target="diagrams/data1.xml" Id="rId16" /><Relationship Type="http://schemas.microsoft.com/office/2007/relationships/diagramDrawing" Target="diagrams/drawing1.xml" Id="rId20" /><Relationship Type="http://schemas.openxmlformats.org/officeDocument/2006/relationships/diagramColors" Target="diagrams/colors3.xml" Id="rId29" /><Relationship Type="http://schemas.openxmlformats.org/officeDocument/2006/relationships/theme" Target="theme/theme1.xml" Id="rId41" /><Relationship Type="http://schemas.openxmlformats.org/officeDocument/2006/relationships/numbering" Target="numbering.xml" Id="rId1" /><Relationship Type="http://schemas.openxmlformats.org/officeDocument/2006/relationships/comments" Target="comments.xml" Id="rId6" /><Relationship Type="http://schemas.openxmlformats.org/officeDocument/2006/relationships/image" Target="media/image3.png" Id="rId11" /><Relationship Type="http://schemas.openxmlformats.org/officeDocument/2006/relationships/diagramColors" Target="diagrams/colors2.xml" Id="rId24" /><Relationship Type="http://schemas.openxmlformats.org/officeDocument/2006/relationships/diagramLayout" Target="diagrams/layout4.xml" Id="rId32" /><Relationship Type="http://schemas.openxmlformats.org/officeDocument/2006/relationships/image" Target="media/image9.png" Id="rId37" /><Relationship Type="http://schemas.microsoft.com/office/2011/relationships/people" Target="people.xml" Id="rId40" /><Relationship Type="http://schemas.openxmlformats.org/officeDocument/2006/relationships/image" Target="media/image1.png" Id="rId5" /><Relationship Type="http://schemas.openxmlformats.org/officeDocument/2006/relationships/image" Target="media/image7.png" Id="rId15" /><Relationship Type="http://schemas.openxmlformats.org/officeDocument/2006/relationships/diagramQuickStyle" Target="diagrams/quickStyle2.xml" Id="rId23" /><Relationship Type="http://schemas.openxmlformats.org/officeDocument/2006/relationships/diagramQuickStyle" Target="diagrams/quickStyle3.xml" Id="rId28" /><Relationship Type="http://schemas.openxmlformats.org/officeDocument/2006/relationships/image" Target="media/image2.png" Id="rId10" /><Relationship Type="http://schemas.openxmlformats.org/officeDocument/2006/relationships/diagramColors" Target="diagrams/colors1.xml" Id="rId19" /><Relationship Type="http://schemas.openxmlformats.org/officeDocument/2006/relationships/diagramData" Target="diagrams/data4.xml" Id="rId31" /><Relationship Type="http://schemas.openxmlformats.org/officeDocument/2006/relationships/webSettings" Target="webSettings.xml" Id="rId4" /><Relationship Type="http://schemas.microsoft.com/office/2018/08/relationships/commentsExtensible" Target="commentsExtensible.xml" Id="rId9" /><Relationship Type="http://schemas.openxmlformats.org/officeDocument/2006/relationships/image" Target="media/image6.png" Id="rId14" /><Relationship Type="http://schemas.openxmlformats.org/officeDocument/2006/relationships/diagramLayout" Target="diagrams/layout2.xml" Id="rId22" /><Relationship Type="http://schemas.openxmlformats.org/officeDocument/2006/relationships/diagramLayout" Target="diagrams/layout3.xml" Id="rId27" /><Relationship Type="http://schemas.microsoft.com/office/2007/relationships/diagramDrawing" Target="diagrams/drawing3.xml" Id="rId30" /><Relationship Type="http://schemas.microsoft.com/office/2007/relationships/diagramDrawing" Target="diagrams/drawing4.xml" Id="rId35" /><Relationship Type="http://schemas.microsoft.com/office/2016/09/relationships/commentsIds" Target="commentsIds.xml" Id="rId8" /><Relationship Type="http://schemas.openxmlformats.org/officeDocument/2006/relationships/settings" Target="settings.xml" Id="rId3" /><Relationship Type="http://schemas.openxmlformats.org/officeDocument/2006/relationships/image" Target="media/image4.png" Id="rId12" /><Relationship Type="http://schemas.openxmlformats.org/officeDocument/2006/relationships/diagramLayout" Target="diagrams/layout1.xml" Id="rId17" /><Relationship Type="http://schemas.microsoft.com/office/2007/relationships/diagramDrawing" Target="diagrams/drawing2.xml" Id="rId25" /><Relationship Type="http://schemas.openxmlformats.org/officeDocument/2006/relationships/diagramQuickStyle" Target="diagrams/quickStyle4.xml" Id="rId33" /><Relationship Type="http://schemas.openxmlformats.org/officeDocument/2006/relationships/image" Target="media/image10.png" Id="rId38"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11C680-8470-4E3F-BAEE-C89DA4D43569}"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US"/>
        </a:p>
      </dgm:t>
    </dgm:pt>
    <dgm:pt modelId="{696DD04E-1362-4382-BBA7-750DA616028E}">
      <dgm:prSet phldrT="[Text]" custT="1"/>
      <dgm:spPr/>
      <dgm:t>
        <a:bodyPr/>
        <a:lstStyle/>
        <a:p>
          <a:r>
            <a:rPr lang="en-US" sz="2000"/>
            <a:t>Cycle 1</a:t>
          </a:r>
        </a:p>
      </dgm:t>
    </dgm:pt>
    <dgm:pt modelId="{5ACE4885-C064-4E04-87BF-21DDD51AC04E}" type="parTrans" cxnId="{CD50D010-E146-4F66-A6AC-3C2C86478753}">
      <dgm:prSet/>
      <dgm:spPr/>
      <dgm:t>
        <a:bodyPr/>
        <a:lstStyle/>
        <a:p>
          <a:endParaRPr lang="en-US" sz="2000"/>
        </a:p>
      </dgm:t>
    </dgm:pt>
    <dgm:pt modelId="{C61DF46F-0357-4591-880E-9E77929F47F9}" type="sibTrans" cxnId="{CD50D010-E146-4F66-A6AC-3C2C86478753}">
      <dgm:prSet/>
      <dgm:spPr/>
      <dgm:t>
        <a:bodyPr/>
        <a:lstStyle/>
        <a:p>
          <a:endParaRPr lang="en-US" sz="2000"/>
        </a:p>
      </dgm:t>
    </dgm:pt>
    <dgm:pt modelId="{EB1494DB-9DAA-4E81-99AE-84A024DFF804}">
      <dgm:prSet phldrT="[Text]" custT="1"/>
      <dgm:spPr/>
      <dgm:t>
        <a:bodyPr/>
        <a:lstStyle/>
        <a:p>
          <a:r>
            <a:rPr lang="en-US" sz="700"/>
            <a:t>Teacher is observed 4 times per year</a:t>
          </a:r>
        </a:p>
      </dgm:t>
    </dgm:pt>
    <dgm:pt modelId="{5A36D728-4682-47EB-A6F3-3B36907D260D}" type="parTrans" cxnId="{3727AD6E-2D93-4B87-9A98-D4CC57A8B9AB}">
      <dgm:prSet/>
      <dgm:spPr/>
      <dgm:t>
        <a:bodyPr/>
        <a:lstStyle/>
        <a:p>
          <a:endParaRPr lang="en-US" sz="2000"/>
        </a:p>
      </dgm:t>
    </dgm:pt>
    <dgm:pt modelId="{B5B449E5-B993-4F57-9617-9A429A64C1AC}" type="sibTrans" cxnId="{3727AD6E-2D93-4B87-9A98-D4CC57A8B9AB}">
      <dgm:prSet/>
      <dgm:spPr/>
      <dgm:t>
        <a:bodyPr/>
        <a:lstStyle/>
        <a:p>
          <a:endParaRPr lang="en-US" sz="2000"/>
        </a:p>
      </dgm:t>
    </dgm:pt>
    <dgm:pt modelId="{37C7C20D-432B-4734-BF84-D403EE26FED4}">
      <dgm:prSet phldrT="[Text]" custT="1"/>
      <dgm:spPr/>
      <dgm:t>
        <a:bodyPr/>
        <a:lstStyle/>
        <a:p>
          <a:r>
            <a:rPr lang="en-US" sz="700"/>
            <a:t>Teacher is provided with noticings, wonders, and feedback after each observation</a:t>
          </a:r>
        </a:p>
      </dgm:t>
    </dgm:pt>
    <dgm:pt modelId="{E7A04D2C-A330-4069-B384-ADBDAAF391CC}" type="parTrans" cxnId="{52A37B2E-E2B8-46DB-96CD-853B766A4906}">
      <dgm:prSet/>
      <dgm:spPr/>
      <dgm:t>
        <a:bodyPr/>
        <a:lstStyle/>
        <a:p>
          <a:endParaRPr lang="en-US" sz="2000"/>
        </a:p>
      </dgm:t>
    </dgm:pt>
    <dgm:pt modelId="{D0FC2874-35FE-4EE3-8A14-D149A14C65F6}" type="sibTrans" cxnId="{52A37B2E-E2B8-46DB-96CD-853B766A4906}">
      <dgm:prSet/>
      <dgm:spPr/>
      <dgm:t>
        <a:bodyPr/>
        <a:lstStyle/>
        <a:p>
          <a:endParaRPr lang="en-US" sz="2000"/>
        </a:p>
      </dgm:t>
    </dgm:pt>
    <dgm:pt modelId="{B819DBDC-6DBA-4FF3-B621-F60EA66E28E0}">
      <dgm:prSet phldrT="[Text]" custT="1"/>
      <dgm:spPr/>
      <dgm:t>
        <a:bodyPr/>
        <a:lstStyle/>
        <a:p>
          <a:r>
            <a:rPr lang="en-US" sz="2000"/>
            <a:t>Cycle 2</a:t>
          </a:r>
        </a:p>
      </dgm:t>
    </dgm:pt>
    <dgm:pt modelId="{092C4955-84E5-41DB-A186-4B43790F818D}" type="parTrans" cxnId="{26153C07-4345-4346-8218-5028201A500E}">
      <dgm:prSet/>
      <dgm:spPr/>
      <dgm:t>
        <a:bodyPr/>
        <a:lstStyle/>
        <a:p>
          <a:endParaRPr lang="en-US" sz="2000"/>
        </a:p>
      </dgm:t>
    </dgm:pt>
    <dgm:pt modelId="{22820A6F-DC53-44BD-8ED0-E1C3A39C174D}" type="sibTrans" cxnId="{26153C07-4345-4346-8218-5028201A500E}">
      <dgm:prSet/>
      <dgm:spPr/>
      <dgm:t>
        <a:bodyPr/>
        <a:lstStyle/>
        <a:p>
          <a:endParaRPr lang="en-US" sz="2000"/>
        </a:p>
      </dgm:t>
    </dgm:pt>
    <dgm:pt modelId="{EAA332CC-F7F3-44CE-9ADF-FB1C50C6E366}">
      <dgm:prSet phldrT="[Text]" custT="1"/>
      <dgm:spPr/>
      <dgm:t>
        <a:bodyPr/>
        <a:lstStyle/>
        <a:p>
          <a:r>
            <a:rPr lang="en-US" sz="700"/>
            <a:t>Teacher completes a self-reflection on TeachBoost to assist with selecting an "Area of Focus"</a:t>
          </a:r>
        </a:p>
      </dgm:t>
    </dgm:pt>
    <dgm:pt modelId="{EC835137-4682-4D45-AD96-480D0332A042}" type="parTrans" cxnId="{51F05F7E-BCF1-491C-8F56-8073332A6F2E}">
      <dgm:prSet/>
      <dgm:spPr/>
      <dgm:t>
        <a:bodyPr/>
        <a:lstStyle/>
        <a:p>
          <a:endParaRPr lang="en-US" sz="2000"/>
        </a:p>
      </dgm:t>
    </dgm:pt>
    <dgm:pt modelId="{CBA72ABB-C5F3-4ABD-AC3A-8CD8CDFED785}" type="sibTrans" cxnId="{51F05F7E-BCF1-491C-8F56-8073332A6F2E}">
      <dgm:prSet/>
      <dgm:spPr/>
      <dgm:t>
        <a:bodyPr/>
        <a:lstStyle/>
        <a:p>
          <a:endParaRPr lang="en-US" sz="2000"/>
        </a:p>
      </dgm:t>
    </dgm:pt>
    <dgm:pt modelId="{5B3C0361-8875-4584-B802-29CD77D16A8E}">
      <dgm:prSet phldrT="[Text]" custT="1"/>
      <dgm:spPr/>
      <dgm:t>
        <a:bodyPr/>
        <a:lstStyle/>
        <a:p>
          <a:r>
            <a:rPr lang="en-US" sz="2000"/>
            <a:t>Cycle 4</a:t>
          </a:r>
        </a:p>
      </dgm:t>
    </dgm:pt>
    <dgm:pt modelId="{D6B1FBE2-F003-4503-8D15-003FEDFDAF77}" type="parTrans" cxnId="{F039D01D-7119-4182-AD62-7422DCE7DE24}">
      <dgm:prSet/>
      <dgm:spPr/>
      <dgm:t>
        <a:bodyPr/>
        <a:lstStyle/>
        <a:p>
          <a:endParaRPr lang="en-US" sz="2000"/>
        </a:p>
      </dgm:t>
    </dgm:pt>
    <dgm:pt modelId="{1BC07549-3D6F-40D8-96CE-CFBBE351399D}" type="sibTrans" cxnId="{F039D01D-7119-4182-AD62-7422DCE7DE24}">
      <dgm:prSet/>
      <dgm:spPr/>
      <dgm:t>
        <a:bodyPr/>
        <a:lstStyle/>
        <a:p>
          <a:endParaRPr lang="en-US" sz="2000"/>
        </a:p>
      </dgm:t>
    </dgm:pt>
    <dgm:pt modelId="{1D262D14-C354-43E0-A0BC-93A417C2B4D7}">
      <dgm:prSet phldrT="[Text]" custT="1"/>
      <dgm:spPr/>
      <dgm:t>
        <a:bodyPr/>
        <a:lstStyle/>
        <a:p>
          <a:r>
            <a:rPr lang="en-US" sz="700"/>
            <a:t>Teacher completes a self-reflection on TeachBoost</a:t>
          </a:r>
        </a:p>
      </dgm:t>
    </dgm:pt>
    <dgm:pt modelId="{E0D30B7D-5511-42A6-9421-D35542142038}" type="parTrans" cxnId="{A5190C8D-791D-41C1-86D7-FF45511C0A31}">
      <dgm:prSet/>
      <dgm:spPr/>
      <dgm:t>
        <a:bodyPr/>
        <a:lstStyle/>
        <a:p>
          <a:endParaRPr lang="en-US" sz="2000"/>
        </a:p>
      </dgm:t>
    </dgm:pt>
    <dgm:pt modelId="{08CE27C4-0D99-4A09-93CF-9C3158B94D87}" type="sibTrans" cxnId="{A5190C8D-791D-41C1-86D7-FF45511C0A31}">
      <dgm:prSet/>
      <dgm:spPr/>
      <dgm:t>
        <a:bodyPr/>
        <a:lstStyle/>
        <a:p>
          <a:endParaRPr lang="en-US" sz="2000"/>
        </a:p>
      </dgm:t>
    </dgm:pt>
    <dgm:pt modelId="{DFDC0CA9-49F5-4053-8099-E512393AE5DC}">
      <dgm:prSet phldrT="[Text]" custT="1"/>
      <dgm:spPr/>
      <dgm:t>
        <a:bodyPr/>
        <a:lstStyle/>
        <a:p>
          <a:r>
            <a:rPr lang="en-US" sz="700"/>
            <a:t>Post observation meeting scheduled</a:t>
          </a:r>
        </a:p>
      </dgm:t>
    </dgm:pt>
    <dgm:pt modelId="{994027B5-0D58-4DEC-82C6-CFB7586A759C}" type="parTrans" cxnId="{54F66E5F-CF40-49D8-AC60-5980F2196C58}">
      <dgm:prSet/>
      <dgm:spPr/>
      <dgm:t>
        <a:bodyPr/>
        <a:lstStyle/>
        <a:p>
          <a:endParaRPr lang="en-US" sz="2000"/>
        </a:p>
      </dgm:t>
    </dgm:pt>
    <dgm:pt modelId="{9F15672C-E353-4EB8-AC2A-A629BCD2BE03}" type="sibTrans" cxnId="{54F66E5F-CF40-49D8-AC60-5980F2196C58}">
      <dgm:prSet/>
      <dgm:spPr/>
      <dgm:t>
        <a:bodyPr/>
        <a:lstStyle/>
        <a:p>
          <a:endParaRPr lang="en-US" sz="2000"/>
        </a:p>
      </dgm:t>
    </dgm:pt>
    <dgm:pt modelId="{63A2CF76-9D59-462F-AEDA-1FFA98FA039F}">
      <dgm:prSet phldrT="[Text]" custT="1"/>
      <dgm:spPr/>
      <dgm:t>
        <a:bodyPr/>
        <a:lstStyle/>
        <a:p>
          <a:r>
            <a:rPr lang="en-US" sz="700"/>
            <a:t>During meeting noticings, wonderings, ratings on all 25 indicators, further evidence, and next steps are discussed</a:t>
          </a:r>
        </a:p>
      </dgm:t>
    </dgm:pt>
    <dgm:pt modelId="{FFB715CC-910A-4B44-976A-DDE29B44C555}" type="parTrans" cxnId="{B8EC2054-1919-4D95-B6D6-9E86A9E76438}">
      <dgm:prSet/>
      <dgm:spPr/>
      <dgm:t>
        <a:bodyPr/>
        <a:lstStyle/>
        <a:p>
          <a:endParaRPr lang="en-US" sz="2000"/>
        </a:p>
      </dgm:t>
    </dgm:pt>
    <dgm:pt modelId="{8B586220-4B3A-4509-8E14-C5CBC95DBBE5}" type="sibTrans" cxnId="{B8EC2054-1919-4D95-B6D6-9E86A9E76438}">
      <dgm:prSet/>
      <dgm:spPr/>
      <dgm:t>
        <a:bodyPr/>
        <a:lstStyle/>
        <a:p>
          <a:endParaRPr lang="en-US" sz="2000"/>
        </a:p>
      </dgm:t>
    </dgm:pt>
    <dgm:pt modelId="{4FB5E7D2-8D3B-4BDD-AA21-3035BF189EB1}">
      <dgm:prSet phldrT="[Text]" custT="1"/>
      <dgm:spPr/>
      <dgm:t>
        <a:bodyPr/>
        <a:lstStyle/>
        <a:p>
          <a:r>
            <a:rPr lang="en-US" sz="700"/>
            <a:t>Teacher chooses 1 Dimension (all 5 indicators) as "New Dimension Focus" in TeachBoost</a:t>
          </a:r>
        </a:p>
      </dgm:t>
    </dgm:pt>
    <dgm:pt modelId="{EE16ABF2-9A8C-4064-AD2D-E6BC5620DDBF}" type="parTrans" cxnId="{E24DF16C-86E1-485A-8AF4-365B26FBC315}">
      <dgm:prSet/>
      <dgm:spPr/>
      <dgm:t>
        <a:bodyPr/>
        <a:lstStyle/>
        <a:p>
          <a:endParaRPr lang="en-US" sz="2000"/>
        </a:p>
      </dgm:t>
    </dgm:pt>
    <dgm:pt modelId="{D3A29E65-3A8F-4FAD-A42B-5D0497C05702}" type="sibTrans" cxnId="{E24DF16C-86E1-485A-8AF4-365B26FBC315}">
      <dgm:prSet/>
      <dgm:spPr/>
      <dgm:t>
        <a:bodyPr/>
        <a:lstStyle/>
        <a:p>
          <a:endParaRPr lang="en-US" sz="2000"/>
        </a:p>
      </dgm:t>
    </dgm:pt>
    <dgm:pt modelId="{86D2FDA8-C553-4CB0-9C33-D4E1A6FC9FD3}">
      <dgm:prSet phldrT="[Text]" custT="1"/>
      <dgm:spPr/>
      <dgm:t>
        <a:bodyPr/>
        <a:lstStyle/>
        <a:p>
          <a:r>
            <a:rPr lang="en-US" sz="700"/>
            <a:t>Teacher chooses indicators (4 indicators in 2 dimensions) as "New Dimension Focus" in TeachBoost</a:t>
          </a:r>
        </a:p>
      </dgm:t>
    </dgm:pt>
    <dgm:pt modelId="{8769E4DF-570D-4910-A310-CB3968BB3558}" type="parTrans" cxnId="{5EC2BD59-7482-4AF7-9BBD-C89B64DF435E}">
      <dgm:prSet/>
      <dgm:spPr/>
      <dgm:t>
        <a:bodyPr/>
        <a:lstStyle/>
        <a:p>
          <a:endParaRPr lang="en-US" sz="2000"/>
        </a:p>
      </dgm:t>
    </dgm:pt>
    <dgm:pt modelId="{064BC4A9-92AC-4CAF-993C-11579301950B}" type="sibTrans" cxnId="{5EC2BD59-7482-4AF7-9BBD-C89B64DF435E}">
      <dgm:prSet/>
      <dgm:spPr/>
      <dgm:t>
        <a:bodyPr/>
        <a:lstStyle/>
        <a:p>
          <a:endParaRPr lang="en-US" sz="2000"/>
        </a:p>
      </dgm:t>
    </dgm:pt>
    <dgm:pt modelId="{A5233630-217B-45A1-9A48-E3ADF2EA7BF3}">
      <dgm:prSet phldrT="[Text]" custT="1"/>
      <dgm:spPr/>
      <dgm:t>
        <a:bodyPr/>
        <a:lstStyle/>
        <a:p>
          <a:r>
            <a:rPr lang="en-US" sz="700"/>
            <a:t>Administrator conducts mini-observation and provides strengths and guided questions in TeachBoost</a:t>
          </a:r>
        </a:p>
      </dgm:t>
    </dgm:pt>
    <dgm:pt modelId="{977E4BE5-4DDC-4D68-886C-47195E246E7A}" type="parTrans" cxnId="{D593B5A8-C0D2-4AAA-8C82-A6116C24F481}">
      <dgm:prSet/>
      <dgm:spPr/>
      <dgm:t>
        <a:bodyPr/>
        <a:lstStyle/>
        <a:p>
          <a:endParaRPr lang="en-US" sz="2000"/>
        </a:p>
      </dgm:t>
    </dgm:pt>
    <dgm:pt modelId="{A4311A62-0C2D-401F-AA76-AFCCD551BC0E}" type="sibTrans" cxnId="{D593B5A8-C0D2-4AAA-8C82-A6116C24F481}">
      <dgm:prSet/>
      <dgm:spPr/>
      <dgm:t>
        <a:bodyPr/>
        <a:lstStyle/>
        <a:p>
          <a:endParaRPr lang="en-US" sz="2000"/>
        </a:p>
      </dgm:t>
    </dgm:pt>
    <dgm:pt modelId="{9E26C533-09FC-404A-A6B2-3AD36AAB7759}">
      <dgm:prSet phldrT="[Text]" custT="1"/>
      <dgm:spPr/>
      <dgm:t>
        <a:bodyPr/>
        <a:lstStyle/>
        <a:p>
          <a:r>
            <a:rPr lang="en-US" sz="700"/>
            <a:t>Teacher reflects on guided questions within TeachBoost</a:t>
          </a:r>
        </a:p>
      </dgm:t>
    </dgm:pt>
    <dgm:pt modelId="{F2692F5E-8B26-400D-B80C-87755A9ACE4C}" type="parTrans" cxnId="{1925E115-177D-4515-AB05-62F287869C77}">
      <dgm:prSet/>
      <dgm:spPr/>
      <dgm:t>
        <a:bodyPr/>
        <a:lstStyle/>
        <a:p>
          <a:endParaRPr lang="en-US" sz="2000"/>
        </a:p>
      </dgm:t>
    </dgm:pt>
    <dgm:pt modelId="{0C217CD3-9703-4603-AF37-61BF8DFA3FEC}" type="sibTrans" cxnId="{1925E115-177D-4515-AB05-62F287869C77}">
      <dgm:prSet/>
      <dgm:spPr/>
      <dgm:t>
        <a:bodyPr/>
        <a:lstStyle/>
        <a:p>
          <a:endParaRPr lang="en-US" sz="2000"/>
        </a:p>
      </dgm:t>
    </dgm:pt>
    <dgm:pt modelId="{21F71F77-9ED5-42AD-B7E5-0C16526F7A14}">
      <dgm:prSet phldrT="[Text]" custT="1"/>
      <dgm:spPr/>
      <dgm:t>
        <a:bodyPr/>
        <a:lstStyle/>
        <a:p>
          <a:r>
            <a:rPr lang="en-US" sz="700"/>
            <a:t>Post observation meeting is scheduled to discuss reflection and focus is modified if necessary</a:t>
          </a:r>
        </a:p>
      </dgm:t>
    </dgm:pt>
    <dgm:pt modelId="{C8DBD64F-3CAB-467E-9E2E-7C659209EDB3}" type="parTrans" cxnId="{E2A2A235-9597-49BD-A6BA-175F6A8A513A}">
      <dgm:prSet/>
      <dgm:spPr/>
      <dgm:t>
        <a:bodyPr/>
        <a:lstStyle/>
        <a:p>
          <a:endParaRPr lang="en-US" sz="2000"/>
        </a:p>
      </dgm:t>
    </dgm:pt>
    <dgm:pt modelId="{86376662-7AF3-4C4D-845E-2D88217B0220}" type="sibTrans" cxnId="{E2A2A235-9597-49BD-A6BA-175F6A8A513A}">
      <dgm:prSet/>
      <dgm:spPr/>
      <dgm:t>
        <a:bodyPr/>
        <a:lstStyle/>
        <a:p>
          <a:endParaRPr lang="en-US" sz="2000"/>
        </a:p>
      </dgm:t>
    </dgm:pt>
    <dgm:pt modelId="{F895606E-BF18-48CA-B64B-55E773541A82}">
      <dgm:prSet phldrT="[Text]" custT="1"/>
      <dgm:spPr/>
      <dgm:t>
        <a:bodyPr/>
        <a:lstStyle/>
        <a:p>
          <a:r>
            <a:rPr lang="en-US" sz="700"/>
            <a:t>The cyle is repeated - some mini-observations may need to be scheduled </a:t>
          </a:r>
        </a:p>
      </dgm:t>
    </dgm:pt>
    <dgm:pt modelId="{808328DD-5131-46AF-A53E-29E2A0F9BBBD}" type="parTrans" cxnId="{01366F83-6F67-4451-B76A-2A4BD34D8B20}">
      <dgm:prSet/>
      <dgm:spPr/>
      <dgm:t>
        <a:bodyPr/>
        <a:lstStyle/>
        <a:p>
          <a:endParaRPr lang="en-US" sz="2000"/>
        </a:p>
      </dgm:t>
    </dgm:pt>
    <dgm:pt modelId="{69A705FD-BDB6-40B3-A687-ADFFC633A7C6}" type="sibTrans" cxnId="{01366F83-6F67-4451-B76A-2A4BD34D8B20}">
      <dgm:prSet/>
      <dgm:spPr/>
      <dgm:t>
        <a:bodyPr/>
        <a:lstStyle/>
        <a:p>
          <a:endParaRPr lang="en-US" sz="2000"/>
        </a:p>
      </dgm:t>
    </dgm:pt>
    <dgm:pt modelId="{76BF5212-2D00-432B-B015-C51625F1824F}">
      <dgm:prSet phldrT="[Text]" custT="1"/>
      <dgm:spPr/>
      <dgm:t>
        <a:bodyPr/>
        <a:lstStyle/>
        <a:p>
          <a:r>
            <a:rPr lang="en-US" sz="700"/>
            <a:t>Teacher has 4 mini-observations (15mins) 2 per semester</a:t>
          </a:r>
        </a:p>
      </dgm:t>
    </dgm:pt>
    <dgm:pt modelId="{427391E5-932B-49EB-897E-6522E03A3595}" type="parTrans" cxnId="{EEF606CB-26BE-4FB3-B53E-3C179EB15C8A}">
      <dgm:prSet/>
      <dgm:spPr/>
      <dgm:t>
        <a:bodyPr/>
        <a:lstStyle/>
        <a:p>
          <a:endParaRPr lang="en-US" sz="2000"/>
        </a:p>
      </dgm:t>
    </dgm:pt>
    <dgm:pt modelId="{38FA64F0-6B72-4E69-96B9-BB24C9816286}" type="sibTrans" cxnId="{EEF606CB-26BE-4FB3-B53E-3C179EB15C8A}">
      <dgm:prSet/>
      <dgm:spPr/>
      <dgm:t>
        <a:bodyPr/>
        <a:lstStyle/>
        <a:p>
          <a:endParaRPr lang="en-US" sz="2000"/>
        </a:p>
      </dgm:t>
    </dgm:pt>
    <dgm:pt modelId="{ECF247D1-435D-4504-939A-C33ABEAA6D8C}">
      <dgm:prSet custT="1"/>
      <dgm:spPr/>
      <dgm:t>
        <a:bodyPr/>
        <a:lstStyle/>
        <a:p>
          <a:r>
            <a:rPr lang="en-US" sz="700"/>
            <a:t>Teacher chooses indicators (4 indicators in 2 dimensions) as "New Dimension Focus" in TeachBoost</a:t>
          </a:r>
        </a:p>
      </dgm:t>
    </dgm:pt>
    <dgm:pt modelId="{61B099E3-B5DB-45CF-B7E5-0E6AB50814FF}" type="parTrans" cxnId="{6FB42FAB-CE62-4C59-A8CD-8B63A37BD2E8}">
      <dgm:prSet/>
      <dgm:spPr/>
      <dgm:t>
        <a:bodyPr/>
        <a:lstStyle/>
        <a:p>
          <a:endParaRPr lang="en-US" sz="2000"/>
        </a:p>
      </dgm:t>
    </dgm:pt>
    <dgm:pt modelId="{1463918C-0CDE-4565-A5BB-326B1EDF9B8A}" type="sibTrans" cxnId="{6FB42FAB-CE62-4C59-A8CD-8B63A37BD2E8}">
      <dgm:prSet/>
      <dgm:spPr/>
      <dgm:t>
        <a:bodyPr/>
        <a:lstStyle/>
        <a:p>
          <a:endParaRPr lang="en-US" sz="2000"/>
        </a:p>
      </dgm:t>
    </dgm:pt>
    <dgm:pt modelId="{CB6A7465-A86E-4293-8299-FF5FE83005C6}">
      <dgm:prSet custT="1"/>
      <dgm:spPr/>
      <dgm:t>
        <a:bodyPr/>
        <a:lstStyle/>
        <a:p>
          <a:r>
            <a:rPr lang="en-US" sz="700"/>
            <a:t>Teacher collects artifacts or videos as observable evidence for area of focus</a:t>
          </a:r>
        </a:p>
      </dgm:t>
    </dgm:pt>
    <dgm:pt modelId="{9052E681-50FB-4235-9414-89D88B04DC94}" type="parTrans" cxnId="{6A66FB26-6C9B-472C-B972-D0E9EE24CCDD}">
      <dgm:prSet/>
      <dgm:spPr/>
      <dgm:t>
        <a:bodyPr/>
        <a:lstStyle/>
        <a:p>
          <a:endParaRPr lang="en-US" sz="2000"/>
        </a:p>
      </dgm:t>
    </dgm:pt>
    <dgm:pt modelId="{D55CAF66-3E00-43D4-9B10-8A0B7C08F4B6}" type="sibTrans" cxnId="{6A66FB26-6C9B-472C-B972-D0E9EE24CCDD}">
      <dgm:prSet/>
      <dgm:spPr/>
      <dgm:t>
        <a:bodyPr/>
        <a:lstStyle/>
        <a:p>
          <a:endParaRPr lang="en-US" sz="2000"/>
        </a:p>
      </dgm:t>
    </dgm:pt>
    <dgm:pt modelId="{09E17892-9DB2-43B2-B04E-9F5E24821779}">
      <dgm:prSet custT="1"/>
      <dgm:spPr/>
      <dgm:t>
        <a:bodyPr/>
        <a:lstStyle/>
        <a:p>
          <a:r>
            <a:rPr lang="en-US" sz="700"/>
            <a:t>Teacher submits artifacts/videos through TeachBoost along with a rationale for each video/artifact</a:t>
          </a:r>
        </a:p>
      </dgm:t>
    </dgm:pt>
    <dgm:pt modelId="{0E5D9CF8-8D86-404C-AAAA-C67EBF55C564}" type="parTrans" cxnId="{D21826B5-D2BE-47DF-85AD-2E14358DBB37}">
      <dgm:prSet/>
      <dgm:spPr/>
      <dgm:t>
        <a:bodyPr/>
        <a:lstStyle/>
        <a:p>
          <a:endParaRPr lang="en-US" sz="2000"/>
        </a:p>
      </dgm:t>
    </dgm:pt>
    <dgm:pt modelId="{EEDC9B8F-8B03-4502-B001-2BF2562AFC7B}" type="sibTrans" cxnId="{D21826B5-D2BE-47DF-85AD-2E14358DBB37}">
      <dgm:prSet/>
      <dgm:spPr/>
      <dgm:t>
        <a:bodyPr/>
        <a:lstStyle/>
        <a:p>
          <a:endParaRPr lang="en-US" sz="2000"/>
        </a:p>
      </dgm:t>
    </dgm:pt>
    <dgm:pt modelId="{8E7C6493-DFF5-492B-8989-382E2347D9B0}">
      <dgm:prSet custT="1"/>
      <dgm:spPr/>
      <dgm:t>
        <a:bodyPr/>
        <a:lstStyle/>
        <a:p>
          <a:r>
            <a:rPr lang="en-US" sz="700"/>
            <a:t>Submission 1 - before Winter Break</a:t>
          </a:r>
        </a:p>
        <a:p>
          <a:r>
            <a:rPr lang="en-US" sz="700"/>
            <a:t>Submission 2 - before Spring Break</a:t>
          </a:r>
        </a:p>
      </dgm:t>
    </dgm:pt>
    <dgm:pt modelId="{01110C08-670A-48BF-A910-9471758296F2}" type="parTrans" cxnId="{24F8FC1D-0B99-4F9B-BE90-7AE9791F860E}">
      <dgm:prSet/>
      <dgm:spPr/>
      <dgm:t>
        <a:bodyPr/>
        <a:lstStyle/>
        <a:p>
          <a:endParaRPr lang="en-US" sz="2000"/>
        </a:p>
      </dgm:t>
    </dgm:pt>
    <dgm:pt modelId="{A4EFF797-DE47-47DD-A3E6-C62528864539}" type="sibTrans" cxnId="{24F8FC1D-0B99-4F9B-BE90-7AE9791F860E}">
      <dgm:prSet/>
      <dgm:spPr/>
      <dgm:t>
        <a:bodyPr/>
        <a:lstStyle/>
        <a:p>
          <a:endParaRPr lang="en-US" sz="2000"/>
        </a:p>
      </dgm:t>
    </dgm:pt>
    <dgm:pt modelId="{4B4D5A29-B34B-42C1-A3AF-305936C4C232}">
      <dgm:prSet custT="1"/>
      <dgm:spPr/>
      <dgm:t>
        <a:bodyPr/>
        <a:lstStyle/>
        <a:p>
          <a:r>
            <a:rPr lang="en-US" sz="700"/>
            <a:t>After each submission is recieved, admin provides strengths and guided questions in TeachBoost</a:t>
          </a:r>
        </a:p>
      </dgm:t>
    </dgm:pt>
    <dgm:pt modelId="{64AB6D43-4AF2-4C23-AD75-1803644D6910}" type="parTrans" cxnId="{80BC1FB4-2080-47A1-9911-74220AC492E2}">
      <dgm:prSet/>
      <dgm:spPr/>
      <dgm:t>
        <a:bodyPr/>
        <a:lstStyle/>
        <a:p>
          <a:endParaRPr lang="en-US" sz="2000"/>
        </a:p>
      </dgm:t>
    </dgm:pt>
    <dgm:pt modelId="{8A9ABBF8-06A8-4C93-82AF-8B9941346BE5}" type="sibTrans" cxnId="{80BC1FB4-2080-47A1-9911-74220AC492E2}">
      <dgm:prSet/>
      <dgm:spPr/>
      <dgm:t>
        <a:bodyPr/>
        <a:lstStyle/>
        <a:p>
          <a:endParaRPr lang="en-US" sz="2000"/>
        </a:p>
      </dgm:t>
    </dgm:pt>
    <dgm:pt modelId="{B3E83437-975C-499C-B171-29AF0E992188}">
      <dgm:prSet custT="1"/>
      <dgm:spPr/>
      <dgm:t>
        <a:bodyPr/>
        <a:lstStyle/>
        <a:p>
          <a:r>
            <a:rPr lang="en-US" sz="700"/>
            <a:t>Teacher reflects on guided questions within TeachBoost </a:t>
          </a:r>
        </a:p>
      </dgm:t>
    </dgm:pt>
    <dgm:pt modelId="{5B3F87B5-E51D-494A-8B20-EF4ECD435239}" type="parTrans" cxnId="{991B7E97-E5D8-47D8-85D7-74A80817C110}">
      <dgm:prSet/>
      <dgm:spPr/>
      <dgm:t>
        <a:bodyPr/>
        <a:lstStyle/>
        <a:p>
          <a:endParaRPr lang="en-US" sz="2000"/>
        </a:p>
      </dgm:t>
    </dgm:pt>
    <dgm:pt modelId="{7EE2E871-B613-4DE2-BE8F-5F1D5CCA562C}" type="sibTrans" cxnId="{991B7E97-E5D8-47D8-85D7-74A80817C110}">
      <dgm:prSet/>
      <dgm:spPr/>
      <dgm:t>
        <a:bodyPr/>
        <a:lstStyle/>
        <a:p>
          <a:endParaRPr lang="en-US" sz="2000"/>
        </a:p>
      </dgm:t>
    </dgm:pt>
    <dgm:pt modelId="{71922823-3C9A-472F-89F4-797E837D9AAA}">
      <dgm:prSet custT="1"/>
      <dgm:spPr/>
      <dgm:t>
        <a:bodyPr/>
        <a:lstStyle/>
        <a:p>
          <a:r>
            <a:rPr lang="en-US" sz="700"/>
            <a:t>Post observation meeting will be scheduled to discuss reflection and focus will be modified if necessary</a:t>
          </a:r>
        </a:p>
      </dgm:t>
    </dgm:pt>
    <dgm:pt modelId="{373DAF6F-019F-49B9-BB0F-821EC9DEEF7C}" type="parTrans" cxnId="{7B14EB6D-CE89-4B5A-9B2C-13633DE6D8AB}">
      <dgm:prSet/>
      <dgm:spPr/>
      <dgm:t>
        <a:bodyPr/>
        <a:lstStyle/>
        <a:p>
          <a:endParaRPr lang="en-US" sz="2000"/>
        </a:p>
      </dgm:t>
    </dgm:pt>
    <dgm:pt modelId="{CE3B464B-0362-4A92-8E96-A94B5DEA6323}" type="sibTrans" cxnId="{7B14EB6D-CE89-4B5A-9B2C-13633DE6D8AB}">
      <dgm:prSet/>
      <dgm:spPr/>
      <dgm:t>
        <a:bodyPr/>
        <a:lstStyle/>
        <a:p>
          <a:endParaRPr lang="en-US" sz="2000"/>
        </a:p>
      </dgm:t>
    </dgm:pt>
    <dgm:pt modelId="{F7A0B116-24A4-4454-8932-053076185F66}">
      <dgm:prSet phldrT="[Text]" custT="1"/>
      <dgm:spPr/>
      <dgm:t>
        <a:bodyPr/>
        <a:lstStyle/>
        <a:p>
          <a:r>
            <a:rPr lang="en-US" sz="700"/>
            <a:t>Teacher completes a self-reflection on TeachBoost</a:t>
          </a:r>
        </a:p>
      </dgm:t>
    </dgm:pt>
    <dgm:pt modelId="{C3EE97E2-BE03-4288-B9B9-3126BD3A74CA}" type="parTrans" cxnId="{BD05062A-84CD-4BCB-93A0-89899FD4A5E0}">
      <dgm:prSet/>
      <dgm:spPr/>
      <dgm:t>
        <a:bodyPr/>
        <a:lstStyle/>
        <a:p>
          <a:endParaRPr lang="en-US" sz="2000"/>
        </a:p>
      </dgm:t>
    </dgm:pt>
    <dgm:pt modelId="{785E60C3-F8D4-4598-9682-0CB624948432}" type="sibTrans" cxnId="{BD05062A-84CD-4BCB-93A0-89899FD4A5E0}">
      <dgm:prSet/>
      <dgm:spPr/>
      <dgm:t>
        <a:bodyPr/>
        <a:lstStyle/>
        <a:p>
          <a:endParaRPr lang="en-US" sz="2000"/>
        </a:p>
      </dgm:t>
    </dgm:pt>
    <dgm:pt modelId="{5B94F316-2618-4645-BD6F-CFA362D20516}">
      <dgm:prSet phldrT="[Text]" custT="1"/>
      <dgm:spPr/>
      <dgm:t>
        <a:bodyPr/>
        <a:lstStyle/>
        <a:p>
          <a:r>
            <a:rPr lang="en-US" sz="700"/>
            <a:t>Teacher chooses 1 Dimension (all 5 indicators) as "New Dimension Focus" in TeachBoost</a:t>
          </a:r>
        </a:p>
      </dgm:t>
    </dgm:pt>
    <dgm:pt modelId="{93549713-950A-4714-860A-62D40F444A34}" type="parTrans" cxnId="{4037E472-7991-4373-A94B-B60DDB457BB8}">
      <dgm:prSet/>
      <dgm:spPr/>
      <dgm:t>
        <a:bodyPr/>
        <a:lstStyle/>
        <a:p>
          <a:endParaRPr lang="en-US" sz="2000"/>
        </a:p>
      </dgm:t>
    </dgm:pt>
    <dgm:pt modelId="{D52F301E-BBF2-4806-9266-9A4F98FBE9BA}" type="sibTrans" cxnId="{4037E472-7991-4373-A94B-B60DDB457BB8}">
      <dgm:prSet/>
      <dgm:spPr/>
      <dgm:t>
        <a:bodyPr/>
        <a:lstStyle/>
        <a:p>
          <a:endParaRPr lang="en-US" sz="2000"/>
        </a:p>
      </dgm:t>
    </dgm:pt>
    <dgm:pt modelId="{54B6883B-EB5C-4C77-8413-2539B2AACC1A}">
      <dgm:prSet phldrT="[Text]" custT="1"/>
      <dgm:spPr/>
      <dgm:t>
        <a:bodyPr/>
        <a:lstStyle/>
        <a:p>
          <a:r>
            <a:rPr lang="en-US" sz="700"/>
            <a:t>Teacher is observed 2 times per year</a:t>
          </a:r>
        </a:p>
      </dgm:t>
    </dgm:pt>
    <dgm:pt modelId="{F8AF8EBF-E591-4A07-BECA-D18CC5A7A04A}" type="parTrans" cxnId="{83A97D50-AF2E-4CCD-8462-2B4F46442310}">
      <dgm:prSet/>
      <dgm:spPr/>
      <dgm:t>
        <a:bodyPr/>
        <a:lstStyle/>
        <a:p>
          <a:endParaRPr lang="en-US" sz="2000"/>
        </a:p>
      </dgm:t>
    </dgm:pt>
    <dgm:pt modelId="{522E27E6-02AA-441C-AC70-A4C1D3032F87}" type="sibTrans" cxnId="{83A97D50-AF2E-4CCD-8462-2B4F46442310}">
      <dgm:prSet/>
      <dgm:spPr/>
      <dgm:t>
        <a:bodyPr/>
        <a:lstStyle/>
        <a:p>
          <a:endParaRPr lang="en-US" sz="2000"/>
        </a:p>
      </dgm:t>
    </dgm:pt>
    <dgm:pt modelId="{33C50F01-39B3-4BBD-8C0B-EDD729E192E6}">
      <dgm:prSet phldrT="[Text]" custT="1"/>
      <dgm:spPr/>
      <dgm:t>
        <a:bodyPr/>
        <a:lstStyle/>
        <a:p>
          <a:r>
            <a:rPr lang="en-US" sz="700"/>
            <a:t>Teacher is provided with noticings, wonders, and feedback after each observation</a:t>
          </a:r>
        </a:p>
      </dgm:t>
    </dgm:pt>
    <dgm:pt modelId="{446D2A3B-E040-4251-9F4D-31DBC40B4971}" type="parTrans" cxnId="{05BACE32-6A07-4F55-AFA3-FF205123EF85}">
      <dgm:prSet/>
      <dgm:spPr/>
      <dgm:t>
        <a:bodyPr/>
        <a:lstStyle/>
        <a:p>
          <a:endParaRPr lang="en-US" sz="2000"/>
        </a:p>
      </dgm:t>
    </dgm:pt>
    <dgm:pt modelId="{EA823854-CDFB-4E18-9470-31FCEE652454}" type="sibTrans" cxnId="{05BACE32-6A07-4F55-AFA3-FF205123EF85}">
      <dgm:prSet/>
      <dgm:spPr/>
      <dgm:t>
        <a:bodyPr/>
        <a:lstStyle/>
        <a:p>
          <a:endParaRPr lang="en-US" sz="2000"/>
        </a:p>
      </dgm:t>
    </dgm:pt>
    <dgm:pt modelId="{DC4B0DE2-72FA-49A0-898F-6A81B64F1D8E}">
      <dgm:prSet phldrT="[Text]" custT="1"/>
      <dgm:spPr/>
      <dgm:t>
        <a:bodyPr/>
        <a:lstStyle/>
        <a:p>
          <a:r>
            <a:rPr lang="en-US" sz="700"/>
            <a:t>Post observation meeting scheduled</a:t>
          </a:r>
        </a:p>
      </dgm:t>
    </dgm:pt>
    <dgm:pt modelId="{C25ABA4C-C5FD-4375-828D-7D28C98D75DB}" type="parTrans" cxnId="{9E03CB87-458D-4D7D-A6B5-EBD0F75E7BDF}">
      <dgm:prSet/>
      <dgm:spPr/>
      <dgm:t>
        <a:bodyPr/>
        <a:lstStyle/>
        <a:p>
          <a:endParaRPr lang="en-US" sz="2000"/>
        </a:p>
      </dgm:t>
    </dgm:pt>
    <dgm:pt modelId="{33EDF958-4E02-46C5-A1FB-FC0C74639A7D}" type="sibTrans" cxnId="{9E03CB87-458D-4D7D-A6B5-EBD0F75E7BDF}">
      <dgm:prSet/>
      <dgm:spPr/>
      <dgm:t>
        <a:bodyPr/>
        <a:lstStyle/>
        <a:p>
          <a:endParaRPr lang="en-US" sz="2000"/>
        </a:p>
      </dgm:t>
    </dgm:pt>
    <dgm:pt modelId="{3E4D5860-102C-4BD8-B9B7-33216A003835}">
      <dgm:prSet phldrT="[Text]" custT="1"/>
      <dgm:spPr/>
      <dgm:t>
        <a:bodyPr/>
        <a:lstStyle/>
        <a:p>
          <a:r>
            <a:rPr lang="en-US" sz="700"/>
            <a:t>During meeting noticings, wonderings, ratings on all 25 indicators, further evidence, and next steps are discussed</a:t>
          </a:r>
        </a:p>
      </dgm:t>
    </dgm:pt>
    <dgm:pt modelId="{19513458-7AC7-4833-99AE-06CA0F7776A1}" type="parTrans" cxnId="{8487D434-C276-4A4D-A986-A7978AC675E9}">
      <dgm:prSet/>
      <dgm:spPr/>
      <dgm:t>
        <a:bodyPr/>
        <a:lstStyle/>
        <a:p>
          <a:endParaRPr lang="en-US" sz="2000"/>
        </a:p>
      </dgm:t>
    </dgm:pt>
    <dgm:pt modelId="{16ACC80B-CA24-4A35-AA46-88C7FCFBD0A8}" type="sibTrans" cxnId="{8487D434-C276-4A4D-A986-A7978AC675E9}">
      <dgm:prSet/>
      <dgm:spPr/>
      <dgm:t>
        <a:bodyPr/>
        <a:lstStyle/>
        <a:p>
          <a:endParaRPr lang="en-US" sz="2000"/>
        </a:p>
      </dgm:t>
    </dgm:pt>
    <dgm:pt modelId="{7C99D6E2-8E6D-4B21-B6AF-D92ACEC15B18}">
      <dgm:prSet phldrT="[Text]" custT="1"/>
      <dgm:spPr/>
      <dgm:t>
        <a:bodyPr/>
        <a:lstStyle/>
        <a:p>
          <a:r>
            <a:rPr lang="en-US" sz="2000"/>
            <a:t>Cycle 3</a:t>
          </a:r>
        </a:p>
      </dgm:t>
    </dgm:pt>
    <dgm:pt modelId="{289CA18D-7183-4105-B856-A135177DA182}" type="parTrans" cxnId="{94CFD4BD-4D15-4E62-9E19-4B0DAADA6FEF}">
      <dgm:prSet/>
      <dgm:spPr/>
      <dgm:t>
        <a:bodyPr/>
        <a:lstStyle/>
        <a:p>
          <a:endParaRPr lang="en-US" sz="2000"/>
        </a:p>
      </dgm:t>
    </dgm:pt>
    <dgm:pt modelId="{7BB9C325-CBDF-4823-9986-D5976020BEC0}" type="sibTrans" cxnId="{94CFD4BD-4D15-4E62-9E19-4B0DAADA6FEF}">
      <dgm:prSet/>
      <dgm:spPr/>
      <dgm:t>
        <a:bodyPr/>
        <a:lstStyle/>
        <a:p>
          <a:endParaRPr lang="en-US" sz="2000"/>
        </a:p>
      </dgm:t>
    </dgm:pt>
    <dgm:pt modelId="{81D5CF0E-DE02-492E-98F1-8F06A9BA96E3}">
      <dgm:prSet phldrT="[Text]" custT="1"/>
      <dgm:spPr/>
      <dgm:t>
        <a:bodyPr/>
        <a:lstStyle/>
        <a:p>
          <a:r>
            <a:rPr lang="en-US" sz="700"/>
            <a:t>Teacher completes a self-reflection on TeachBoost to assist with selecting an "Area of Focus"</a:t>
          </a:r>
        </a:p>
      </dgm:t>
    </dgm:pt>
    <dgm:pt modelId="{C7475068-9D49-495F-A83A-64CE7E6EFA7D}" type="parTrans" cxnId="{630AB82B-4A5A-4E06-B409-CEAA78C37FD2}">
      <dgm:prSet/>
      <dgm:spPr/>
      <dgm:t>
        <a:bodyPr/>
        <a:lstStyle/>
        <a:p>
          <a:endParaRPr lang="en-US" sz="2000"/>
        </a:p>
      </dgm:t>
    </dgm:pt>
    <dgm:pt modelId="{C585DBE0-5AEF-4AE3-AA67-E383F85792F6}" type="sibTrans" cxnId="{630AB82B-4A5A-4E06-B409-CEAA78C37FD2}">
      <dgm:prSet/>
      <dgm:spPr/>
      <dgm:t>
        <a:bodyPr/>
        <a:lstStyle/>
        <a:p>
          <a:endParaRPr lang="en-US" sz="2000"/>
        </a:p>
      </dgm:t>
    </dgm:pt>
    <dgm:pt modelId="{90ECFEDE-7C8E-4D3D-825F-8C5331FE8EDD}">
      <dgm:prSet custT="1"/>
      <dgm:spPr/>
      <dgm:t>
        <a:bodyPr/>
        <a:lstStyle/>
        <a:p>
          <a:r>
            <a:rPr lang="en-US" sz="700"/>
            <a:t>To upload artifacts, cycle 4 artifact upload (located in Teacher Forms)</a:t>
          </a:r>
        </a:p>
      </dgm:t>
    </dgm:pt>
    <dgm:pt modelId="{F8382F47-87F2-4932-9856-F56F21D1B373}" type="parTrans" cxnId="{5D543BF7-0DDD-4643-AD3E-3B32B30FF7D9}">
      <dgm:prSet/>
      <dgm:spPr/>
      <dgm:t>
        <a:bodyPr/>
        <a:lstStyle/>
        <a:p>
          <a:endParaRPr lang="en-US" sz="2000"/>
        </a:p>
      </dgm:t>
    </dgm:pt>
    <dgm:pt modelId="{120FF0E8-8F3E-4097-B323-5374C1A8F016}" type="sibTrans" cxnId="{5D543BF7-0DDD-4643-AD3E-3B32B30FF7D9}">
      <dgm:prSet/>
      <dgm:spPr/>
      <dgm:t>
        <a:bodyPr/>
        <a:lstStyle/>
        <a:p>
          <a:endParaRPr lang="en-US" sz="2000"/>
        </a:p>
      </dgm:t>
    </dgm:pt>
    <dgm:pt modelId="{F64CC6AB-0AEC-4A07-BFED-841E906C5BD6}" type="pres">
      <dgm:prSet presAssocID="{3511C680-8470-4E3F-BAEE-C89DA4D43569}" presName="Name0" presStyleCnt="0">
        <dgm:presLayoutVars>
          <dgm:dir/>
          <dgm:animLvl val="lvl"/>
          <dgm:resizeHandles val="exact"/>
        </dgm:presLayoutVars>
      </dgm:prSet>
      <dgm:spPr/>
    </dgm:pt>
    <dgm:pt modelId="{73AB2F47-04F8-4112-B7EB-39F31CC2A1A5}" type="pres">
      <dgm:prSet presAssocID="{696DD04E-1362-4382-BBA7-750DA616028E}" presName="vertFlow" presStyleCnt="0"/>
      <dgm:spPr/>
    </dgm:pt>
    <dgm:pt modelId="{D164801F-E6E8-4177-8958-2B1AC7186E2B}" type="pres">
      <dgm:prSet presAssocID="{696DD04E-1362-4382-BBA7-750DA616028E}" presName="header" presStyleLbl="node1" presStyleIdx="0" presStyleCnt="4"/>
      <dgm:spPr/>
    </dgm:pt>
    <dgm:pt modelId="{24A48931-ED99-4C1E-9692-9C44CB99EC26}" type="pres">
      <dgm:prSet presAssocID="{C3EE97E2-BE03-4288-B9B9-3126BD3A74CA}" presName="parTrans" presStyleLbl="sibTrans2D1" presStyleIdx="0" presStyleCnt="28"/>
      <dgm:spPr/>
    </dgm:pt>
    <dgm:pt modelId="{A70A8F75-A6E7-412E-8F8F-34C3D3F68B9C}" type="pres">
      <dgm:prSet presAssocID="{F7A0B116-24A4-4454-8932-053076185F66}" presName="child" presStyleLbl="alignAccFollowNode1" presStyleIdx="0" presStyleCnt="28">
        <dgm:presLayoutVars>
          <dgm:chMax val="0"/>
          <dgm:bulletEnabled val="1"/>
        </dgm:presLayoutVars>
      </dgm:prSet>
      <dgm:spPr/>
    </dgm:pt>
    <dgm:pt modelId="{1F24DA82-6F4C-4A32-873E-773444ACACB4}" type="pres">
      <dgm:prSet presAssocID="{785E60C3-F8D4-4598-9682-0CB624948432}" presName="sibTrans" presStyleLbl="sibTrans2D1" presStyleIdx="1" presStyleCnt="28"/>
      <dgm:spPr/>
    </dgm:pt>
    <dgm:pt modelId="{7431CB60-CA9C-482F-A1BE-1065215E8CE8}" type="pres">
      <dgm:prSet presAssocID="{4FB5E7D2-8D3B-4BDD-AA21-3035BF189EB1}" presName="child" presStyleLbl="alignAccFollowNode1" presStyleIdx="1" presStyleCnt="28">
        <dgm:presLayoutVars>
          <dgm:chMax val="0"/>
          <dgm:bulletEnabled val="1"/>
        </dgm:presLayoutVars>
      </dgm:prSet>
      <dgm:spPr/>
    </dgm:pt>
    <dgm:pt modelId="{CE659054-CBED-414A-ABEF-AD96274D7FF4}" type="pres">
      <dgm:prSet presAssocID="{D3A29E65-3A8F-4FAD-A42B-5D0497C05702}" presName="sibTrans" presStyleLbl="sibTrans2D1" presStyleIdx="2" presStyleCnt="28"/>
      <dgm:spPr/>
    </dgm:pt>
    <dgm:pt modelId="{66CBA7E4-5FE9-4A2C-A4CD-0AB46F0F05B6}" type="pres">
      <dgm:prSet presAssocID="{EB1494DB-9DAA-4E81-99AE-84A024DFF804}" presName="child" presStyleLbl="alignAccFollowNode1" presStyleIdx="2" presStyleCnt="28" custLinFactNeighborX="-171" custLinFactNeighborY="-14308">
        <dgm:presLayoutVars>
          <dgm:chMax val="0"/>
          <dgm:bulletEnabled val="1"/>
        </dgm:presLayoutVars>
      </dgm:prSet>
      <dgm:spPr/>
    </dgm:pt>
    <dgm:pt modelId="{AE23C376-A1F7-4086-8AD2-EB224C652CCC}" type="pres">
      <dgm:prSet presAssocID="{B5B449E5-B993-4F57-9617-9A429A64C1AC}" presName="sibTrans" presStyleLbl="sibTrans2D1" presStyleIdx="3" presStyleCnt="28"/>
      <dgm:spPr/>
    </dgm:pt>
    <dgm:pt modelId="{EF80A52B-6A28-4040-8022-D2EB79870E7F}" type="pres">
      <dgm:prSet presAssocID="{37C7C20D-432B-4734-BF84-D403EE26FED4}" presName="child" presStyleLbl="alignAccFollowNode1" presStyleIdx="3" presStyleCnt="28">
        <dgm:presLayoutVars>
          <dgm:chMax val="0"/>
          <dgm:bulletEnabled val="1"/>
        </dgm:presLayoutVars>
      </dgm:prSet>
      <dgm:spPr/>
    </dgm:pt>
    <dgm:pt modelId="{2B963FD8-BBF7-4F97-A762-B9B0EE7F6B64}" type="pres">
      <dgm:prSet presAssocID="{D0FC2874-35FE-4EE3-8A14-D149A14C65F6}" presName="sibTrans" presStyleLbl="sibTrans2D1" presStyleIdx="4" presStyleCnt="28"/>
      <dgm:spPr/>
    </dgm:pt>
    <dgm:pt modelId="{5A275279-30D2-456F-BA9C-A86896493EBC}" type="pres">
      <dgm:prSet presAssocID="{DFDC0CA9-49F5-4053-8099-E512393AE5DC}" presName="child" presStyleLbl="alignAccFollowNode1" presStyleIdx="4" presStyleCnt="28">
        <dgm:presLayoutVars>
          <dgm:chMax val="0"/>
          <dgm:bulletEnabled val="1"/>
        </dgm:presLayoutVars>
      </dgm:prSet>
      <dgm:spPr/>
    </dgm:pt>
    <dgm:pt modelId="{B9F4CD02-AB90-428B-AB11-FC57AA4CDF0A}" type="pres">
      <dgm:prSet presAssocID="{9F15672C-E353-4EB8-AC2A-A629BCD2BE03}" presName="sibTrans" presStyleLbl="sibTrans2D1" presStyleIdx="5" presStyleCnt="28"/>
      <dgm:spPr/>
    </dgm:pt>
    <dgm:pt modelId="{50E74F01-A5AB-4662-BE52-8AE8B75829E6}" type="pres">
      <dgm:prSet presAssocID="{63A2CF76-9D59-462F-AEDA-1FFA98FA039F}" presName="child" presStyleLbl="alignAccFollowNode1" presStyleIdx="5" presStyleCnt="28">
        <dgm:presLayoutVars>
          <dgm:chMax val="0"/>
          <dgm:bulletEnabled val="1"/>
        </dgm:presLayoutVars>
      </dgm:prSet>
      <dgm:spPr/>
    </dgm:pt>
    <dgm:pt modelId="{CDA82CA8-E0FF-4744-AE63-B1C665C77081}" type="pres">
      <dgm:prSet presAssocID="{696DD04E-1362-4382-BBA7-750DA616028E}" presName="hSp" presStyleCnt="0"/>
      <dgm:spPr/>
    </dgm:pt>
    <dgm:pt modelId="{F0C26055-F7CE-448A-8F51-1952A74741F1}" type="pres">
      <dgm:prSet presAssocID="{B819DBDC-6DBA-4FF3-B621-F60EA66E28E0}" presName="vertFlow" presStyleCnt="0"/>
      <dgm:spPr/>
    </dgm:pt>
    <dgm:pt modelId="{5172C9B4-91AA-4C52-ADBC-7A675F5B1694}" type="pres">
      <dgm:prSet presAssocID="{B819DBDC-6DBA-4FF3-B621-F60EA66E28E0}" presName="header" presStyleLbl="node1" presStyleIdx="1" presStyleCnt="4"/>
      <dgm:spPr/>
    </dgm:pt>
    <dgm:pt modelId="{D30CAECC-8A46-4495-BB9C-29F4EF5132E1}" type="pres">
      <dgm:prSet presAssocID="{E0D30B7D-5511-42A6-9421-D35542142038}" presName="parTrans" presStyleLbl="sibTrans2D1" presStyleIdx="6" presStyleCnt="28"/>
      <dgm:spPr/>
    </dgm:pt>
    <dgm:pt modelId="{7E814CC1-E6EF-414C-8E49-8220D9160B11}" type="pres">
      <dgm:prSet presAssocID="{1D262D14-C354-43E0-A0BC-93A417C2B4D7}" presName="child" presStyleLbl="alignAccFollowNode1" presStyleIdx="6" presStyleCnt="28">
        <dgm:presLayoutVars>
          <dgm:chMax val="0"/>
          <dgm:bulletEnabled val="1"/>
        </dgm:presLayoutVars>
      </dgm:prSet>
      <dgm:spPr/>
    </dgm:pt>
    <dgm:pt modelId="{D40101B0-00D4-47BE-8209-65F26647CC6A}" type="pres">
      <dgm:prSet presAssocID="{08CE27C4-0D99-4A09-93CF-9C3158B94D87}" presName="sibTrans" presStyleLbl="sibTrans2D1" presStyleIdx="7" presStyleCnt="28"/>
      <dgm:spPr/>
    </dgm:pt>
    <dgm:pt modelId="{06FFA030-EC13-4971-896E-F7693A87B1AB}" type="pres">
      <dgm:prSet presAssocID="{5B94F316-2618-4645-BD6F-CFA362D20516}" presName="child" presStyleLbl="alignAccFollowNode1" presStyleIdx="7" presStyleCnt="28">
        <dgm:presLayoutVars>
          <dgm:chMax val="0"/>
          <dgm:bulletEnabled val="1"/>
        </dgm:presLayoutVars>
      </dgm:prSet>
      <dgm:spPr/>
    </dgm:pt>
    <dgm:pt modelId="{04C808FD-606A-466E-80C0-65B97F695BEB}" type="pres">
      <dgm:prSet presAssocID="{D52F301E-BBF2-4806-9266-9A4F98FBE9BA}" presName="sibTrans" presStyleLbl="sibTrans2D1" presStyleIdx="8" presStyleCnt="28"/>
      <dgm:spPr/>
    </dgm:pt>
    <dgm:pt modelId="{128085D8-5F7D-48B2-BCF0-19A52670659F}" type="pres">
      <dgm:prSet presAssocID="{54B6883B-EB5C-4C77-8413-2539B2AACC1A}" presName="child" presStyleLbl="alignAccFollowNode1" presStyleIdx="8" presStyleCnt="28">
        <dgm:presLayoutVars>
          <dgm:chMax val="0"/>
          <dgm:bulletEnabled val="1"/>
        </dgm:presLayoutVars>
      </dgm:prSet>
      <dgm:spPr/>
    </dgm:pt>
    <dgm:pt modelId="{F0A2DCF1-D22F-41F9-9DCF-ADE725121070}" type="pres">
      <dgm:prSet presAssocID="{522E27E6-02AA-441C-AC70-A4C1D3032F87}" presName="sibTrans" presStyleLbl="sibTrans2D1" presStyleIdx="9" presStyleCnt="28"/>
      <dgm:spPr/>
    </dgm:pt>
    <dgm:pt modelId="{6BE8AF8C-2D4D-4061-8837-B799E313F2D8}" type="pres">
      <dgm:prSet presAssocID="{33C50F01-39B3-4BBD-8C0B-EDD729E192E6}" presName="child" presStyleLbl="alignAccFollowNode1" presStyleIdx="9" presStyleCnt="28">
        <dgm:presLayoutVars>
          <dgm:chMax val="0"/>
          <dgm:bulletEnabled val="1"/>
        </dgm:presLayoutVars>
      </dgm:prSet>
      <dgm:spPr/>
    </dgm:pt>
    <dgm:pt modelId="{EBED1976-EF43-40B6-BDCF-B71026BBE653}" type="pres">
      <dgm:prSet presAssocID="{EA823854-CDFB-4E18-9470-31FCEE652454}" presName="sibTrans" presStyleLbl="sibTrans2D1" presStyleIdx="10" presStyleCnt="28"/>
      <dgm:spPr/>
    </dgm:pt>
    <dgm:pt modelId="{47292271-A4E1-4ECA-B734-55F2C3D578FF}" type="pres">
      <dgm:prSet presAssocID="{DC4B0DE2-72FA-49A0-898F-6A81B64F1D8E}" presName="child" presStyleLbl="alignAccFollowNode1" presStyleIdx="10" presStyleCnt="28">
        <dgm:presLayoutVars>
          <dgm:chMax val="0"/>
          <dgm:bulletEnabled val="1"/>
        </dgm:presLayoutVars>
      </dgm:prSet>
      <dgm:spPr/>
    </dgm:pt>
    <dgm:pt modelId="{EFA8E766-58BC-40A2-8A2B-0A2DC2F78022}" type="pres">
      <dgm:prSet presAssocID="{33EDF958-4E02-46C5-A1FB-FC0C74639A7D}" presName="sibTrans" presStyleLbl="sibTrans2D1" presStyleIdx="11" presStyleCnt="28"/>
      <dgm:spPr/>
    </dgm:pt>
    <dgm:pt modelId="{88C183F9-2E92-4ED4-8BA6-D09199C82458}" type="pres">
      <dgm:prSet presAssocID="{3E4D5860-102C-4BD8-B9B7-33216A003835}" presName="child" presStyleLbl="alignAccFollowNode1" presStyleIdx="11" presStyleCnt="28">
        <dgm:presLayoutVars>
          <dgm:chMax val="0"/>
          <dgm:bulletEnabled val="1"/>
        </dgm:presLayoutVars>
      </dgm:prSet>
      <dgm:spPr/>
    </dgm:pt>
    <dgm:pt modelId="{828FA88D-90BF-463E-8B17-0533FE7590D9}" type="pres">
      <dgm:prSet presAssocID="{B819DBDC-6DBA-4FF3-B621-F60EA66E28E0}" presName="hSp" presStyleCnt="0"/>
      <dgm:spPr/>
    </dgm:pt>
    <dgm:pt modelId="{0A4F6586-C285-42BD-8A79-7047F27A6151}" type="pres">
      <dgm:prSet presAssocID="{7C99D6E2-8E6D-4B21-B6AF-D92ACEC15B18}" presName="vertFlow" presStyleCnt="0"/>
      <dgm:spPr/>
    </dgm:pt>
    <dgm:pt modelId="{57F70765-FBE8-4F55-B08E-20F393C82FD8}" type="pres">
      <dgm:prSet presAssocID="{7C99D6E2-8E6D-4B21-B6AF-D92ACEC15B18}" presName="header" presStyleLbl="node1" presStyleIdx="2" presStyleCnt="4"/>
      <dgm:spPr/>
    </dgm:pt>
    <dgm:pt modelId="{45DB59CB-44A0-41CC-B92E-CA0633E9005D}" type="pres">
      <dgm:prSet presAssocID="{C7475068-9D49-495F-A83A-64CE7E6EFA7D}" presName="parTrans" presStyleLbl="sibTrans2D1" presStyleIdx="12" presStyleCnt="28"/>
      <dgm:spPr/>
    </dgm:pt>
    <dgm:pt modelId="{2A22F900-53BF-40F1-877D-CE8BBBF650CA}" type="pres">
      <dgm:prSet presAssocID="{81D5CF0E-DE02-492E-98F1-8F06A9BA96E3}" presName="child" presStyleLbl="alignAccFollowNode1" presStyleIdx="12" presStyleCnt="28">
        <dgm:presLayoutVars>
          <dgm:chMax val="0"/>
          <dgm:bulletEnabled val="1"/>
        </dgm:presLayoutVars>
      </dgm:prSet>
      <dgm:spPr/>
    </dgm:pt>
    <dgm:pt modelId="{433B02AA-1DC4-47EF-B8B0-6A9E86F36BF2}" type="pres">
      <dgm:prSet presAssocID="{C585DBE0-5AEF-4AE3-AA67-E383F85792F6}" presName="sibTrans" presStyleLbl="sibTrans2D1" presStyleIdx="13" presStyleCnt="28"/>
      <dgm:spPr/>
    </dgm:pt>
    <dgm:pt modelId="{C5B84B71-2B9C-4751-B446-C4E02BAE0535}" type="pres">
      <dgm:prSet presAssocID="{86D2FDA8-C553-4CB0-9C33-D4E1A6FC9FD3}" presName="child" presStyleLbl="alignAccFollowNode1" presStyleIdx="13" presStyleCnt="28">
        <dgm:presLayoutVars>
          <dgm:chMax val="0"/>
          <dgm:bulletEnabled val="1"/>
        </dgm:presLayoutVars>
      </dgm:prSet>
      <dgm:spPr/>
    </dgm:pt>
    <dgm:pt modelId="{71EA13CA-EF54-4ABD-8814-5272D06FBC88}" type="pres">
      <dgm:prSet presAssocID="{064BC4A9-92AC-4CAF-993C-11579301950B}" presName="sibTrans" presStyleLbl="sibTrans2D1" presStyleIdx="14" presStyleCnt="28"/>
      <dgm:spPr/>
    </dgm:pt>
    <dgm:pt modelId="{08450BEC-90A2-47AB-84D7-E9DAB3DE0FC7}" type="pres">
      <dgm:prSet presAssocID="{76BF5212-2D00-432B-B015-C51625F1824F}" presName="child" presStyleLbl="alignAccFollowNode1" presStyleIdx="14" presStyleCnt="28">
        <dgm:presLayoutVars>
          <dgm:chMax val="0"/>
          <dgm:bulletEnabled val="1"/>
        </dgm:presLayoutVars>
      </dgm:prSet>
      <dgm:spPr/>
    </dgm:pt>
    <dgm:pt modelId="{F4235E1E-D02D-4FFA-80DF-757236E53B3D}" type="pres">
      <dgm:prSet presAssocID="{38FA64F0-6B72-4E69-96B9-BB24C9816286}" presName="sibTrans" presStyleLbl="sibTrans2D1" presStyleIdx="15" presStyleCnt="28"/>
      <dgm:spPr/>
    </dgm:pt>
    <dgm:pt modelId="{6AEF86D6-9162-4432-913D-7F8F126B61E1}" type="pres">
      <dgm:prSet presAssocID="{A5233630-217B-45A1-9A48-E3ADF2EA7BF3}" presName="child" presStyleLbl="alignAccFollowNode1" presStyleIdx="15" presStyleCnt="28">
        <dgm:presLayoutVars>
          <dgm:chMax val="0"/>
          <dgm:bulletEnabled val="1"/>
        </dgm:presLayoutVars>
      </dgm:prSet>
      <dgm:spPr/>
    </dgm:pt>
    <dgm:pt modelId="{175E3BF9-DF0C-4E51-BECD-D618E49B88B1}" type="pres">
      <dgm:prSet presAssocID="{A4311A62-0C2D-401F-AA76-AFCCD551BC0E}" presName="sibTrans" presStyleLbl="sibTrans2D1" presStyleIdx="16" presStyleCnt="28"/>
      <dgm:spPr/>
    </dgm:pt>
    <dgm:pt modelId="{483A8D9B-6AA6-4A2B-A079-13BB257BF6CC}" type="pres">
      <dgm:prSet presAssocID="{9E26C533-09FC-404A-A6B2-3AD36AAB7759}" presName="child" presStyleLbl="alignAccFollowNode1" presStyleIdx="16" presStyleCnt="28">
        <dgm:presLayoutVars>
          <dgm:chMax val="0"/>
          <dgm:bulletEnabled val="1"/>
        </dgm:presLayoutVars>
      </dgm:prSet>
      <dgm:spPr/>
    </dgm:pt>
    <dgm:pt modelId="{DAB7E02C-9AF0-403E-A74E-1F1B0595B942}" type="pres">
      <dgm:prSet presAssocID="{0C217CD3-9703-4603-AF37-61BF8DFA3FEC}" presName="sibTrans" presStyleLbl="sibTrans2D1" presStyleIdx="17" presStyleCnt="28"/>
      <dgm:spPr/>
    </dgm:pt>
    <dgm:pt modelId="{761A9EE6-6670-495A-A4DD-C22F2734F1EB}" type="pres">
      <dgm:prSet presAssocID="{21F71F77-9ED5-42AD-B7E5-0C16526F7A14}" presName="child" presStyleLbl="alignAccFollowNode1" presStyleIdx="17" presStyleCnt="28">
        <dgm:presLayoutVars>
          <dgm:chMax val="0"/>
          <dgm:bulletEnabled val="1"/>
        </dgm:presLayoutVars>
      </dgm:prSet>
      <dgm:spPr/>
    </dgm:pt>
    <dgm:pt modelId="{A00EB620-0C51-42E8-A2D5-17C3FA426D58}" type="pres">
      <dgm:prSet presAssocID="{86376662-7AF3-4C4D-845E-2D88217B0220}" presName="sibTrans" presStyleLbl="sibTrans2D1" presStyleIdx="18" presStyleCnt="28"/>
      <dgm:spPr/>
    </dgm:pt>
    <dgm:pt modelId="{97C4E2C4-C89D-4E3B-8605-C1E31B90799B}" type="pres">
      <dgm:prSet presAssocID="{F895606E-BF18-48CA-B64B-55E773541A82}" presName="child" presStyleLbl="alignAccFollowNode1" presStyleIdx="18" presStyleCnt="28">
        <dgm:presLayoutVars>
          <dgm:chMax val="0"/>
          <dgm:bulletEnabled val="1"/>
        </dgm:presLayoutVars>
      </dgm:prSet>
      <dgm:spPr/>
    </dgm:pt>
    <dgm:pt modelId="{1A1384A9-0D1D-43F9-AB29-00029FDF1A59}" type="pres">
      <dgm:prSet presAssocID="{7C99D6E2-8E6D-4B21-B6AF-D92ACEC15B18}" presName="hSp" presStyleCnt="0"/>
      <dgm:spPr/>
    </dgm:pt>
    <dgm:pt modelId="{3CC87D79-80AC-45C4-BCE1-058FAE6E4045}" type="pres">
      <dgm:prSet presAssocID="{5B3C0361-8875-4584-B802-29CD77D16A8E}" presName="vertFlow" presStyleCnt="0"/>
      <dgm:spPr/>
    </dgm:pt>
    <dgm:pt modelId="{08947DE1-3469-4CC2-AFAC-C838208208DE}" type="pres">
      <dgm:prSet presAssocID="{5B3C0361-8875-4584-B802-29CD77D16A8E}" presName="header" presStyleLbl="node1" presStyleIdx="3" presStyleCnt="4"/>
      <dgm:spPr/>
    </dgm:pt>
    <dgm:pt modelId="{94DAF75E-2FDB-4D6E-8E43-4CFA6A1F9C50}" type="pres">
      <dgm:prSet presAssocID="{EC835137-4682-4D45-AD96-480D0332A042}" presName="parTrans" presStyleLbl="sibTrans2D1" presStyleIdx="19" presStyleCnt="28"/>
      <dgm:spPr/>
    </dgm:pt>
    <dgm:pt modelId="{D164C6F0-3F46-49E1-B621-675448176DB7}" type="pres">
      <dgm:prSet presAssocID="{EAA332CC-F7F3-44CE-9ADF-FB1C50C6E366}" presName="child" presStyleLbl="alignAccFollowNode1" presStyleIdx="19" presStyleCnt="28">
        <dgm:presLayoutVars>
          <dgm:chMax val="0"/>
          <dgm:bulletEnabled val="1"/>
        </dgm:presLayoutVars>
      </dgm:prSet>
      <dgm:spPr/>
    </dgm:pt>
    <dgm:pt modelId="{3D3E3179-8CB5-410D-8AEE-C6617C65F7DF}" type="pres">
      <dgm:prSet presAssocID="{CBA72ABB-C5F3-4ABD-AC3A-8CD8CDFED785}" presName="sibTrans" presStyleLbl="sibTrans2D1" presStyleIdx="20" presStyleCnt="28"/>
      <dgm:spPr/>
    </dgm:pt>
    <dgm:pt modelId="{99CA1679-1FE6-46B0-8972-A36A1CF3A309}" type="pres">
      <dgm:prSet presAssocID="{ECF247D1-435D-4504-939A-C33ABEAA6D8C}" presName="child" presStyleLbl="alignAccFollowNode1" presStyleIdx="20" presStyleCnt="28">
        <dgm:presLayoutVars>
          <dgm:chMax val="0"/>
          <dgm:bulletEnabled val="1"/>
        </dgm:presLayoutVars>
      </dgm:prSet>
      <dgm:spPr/>
    </dgm:pt>
    <dgm:pt modelId="{4E470CEC-0AB7-4705-8ABF-EA37D8106DDE}" type="pres">
      <dgm:prSet presAssocID="{1463918C-0CDE-4565-A5BB-326B1EDF9B8A}" presName="sibTrans" presStyleLbl="sibTrans2D1" presStyleIdx="21" presStyleCnt="28"/>
      <dgm:spPr/>
    </dgm:pt>
    <dgm:pt modelId="{DCDF00F1-473F-40D5-9B8C-1012927084FA}" type="pres">
      <dgm:prSet presAssocID="{CB6A7465-A86E-4293-8299-FF5FE83005C6}" presName="child" presStyleLbl="alignAccFollowNode1" presStyleIdx="21" presStyleCnt="28">
        <dgm:presLayoutVars>
          <dgm:chMax val="0"/>
          <dgm:bulletEnabled val="1"/>
        </dgm:presLayoutVars>
      </dgm:prSet>
      <dgm:spPr/>
    </dgm:pt>
    <dgm:pt modelId="{4FCD6285-5C2C-4EF2-9254-B68D2749E31B}" type="pres">
      <dgm:prSet presAssocID="{D55CAF66-3E00-43D4-9B10-8A0B7C08F4B6}" presName="sibTrans" presStyleLbl="sibTrans2D1" presStyleIdx="22" presStyleCnt="28"/>
      <dgm:spPr/>
    </dgm:pt>
    <dgm:pt modelId="{A7A043F8-7FC8-4524-8660-163804E34B37}" type="pres">
      <dgm:prSet presAssocID="{09E17892-9DB2-43B2-B04E-9F5E24821779}" presName="child" presStyleLbl="alignAccFollowNode1" presStyleIdx="22" presStyleCnt="28">
        <dgm:presLayoutVars>
          <dgm:chMax val="0"/>
          <dgm:bulletEnabled val="1"/>
        </dgm:presLayoutVars>
      </dgm:prSet>
      <dgm:spPr/>
    </dgm:pt>
    <dgm:pt modelId="{ACE44BD9-F590-4D32-AD93-FDD3FA4315C7}" type="pres">
      <dgm:prSet presAssocID="{EEDC9B8F-8B03-4502-B001-2BF2562AFC7B}" presName="sibTrans" presStyleLbl="sibTrans2D1" presStyleIdx="23" presStyleCnt="28"/>
      <dgm:spPr/>
    </dgm:pt>
    <dgm:pt modelId="{9458FF8A-B9DC-4955-8CA6-3F084D32EF98}" type="pres">
      <dgm:prSet presAssocID="{90ECFEDE-7C8E-4D3D-825F-8C5331FE8EDD}" presName="child" presStyleLbl="alignAccFollowNode1" presStyleIdx="23" presStyleCnt="28">
        <dgm:presLayoutVars>
          <dgm:chMax val="0"/>
          <dgm:bulletEnabled val="1"/>
        </dgm:presLayoutVars>
      </dgm:prSet>
      <dgm:spPr/>
    </dgm:pt>
    <dgm:pt modelId="{4C90E10B-A791-4FB1-8ACD-A98195F115AC}" type="pres">
      <dgm:prSet presAssocID="{120FF0E8-8F3E-4097-B323-5374C1A8F016}" presName="sibTrans" presStyleLbl="sibTrans2D1" presStyleIdx="24" presStyleCnt="28"/>
      <dgm:spPr/>
    </dgm:pt>
    <dgm:pt modelId="{64BAECDC-1C66-4805-A022-B6F3DA2607A7}" type="pres">
      <dgm:prSet presAssocID="{8E7C6493-DFF5-492B-8989-382E2347D9B0}" presName="child" presStyleLbl="alignAccFollowNode1" presStyleIdx="24" presStyleCnt="28">
        <dgm:presLayoutVars>
          <dgm:chMax val="0"/>
          <dgm:bulletEnabled val="1"/>
        </dgm:presLayoutVars>
      </dgm:prSet>
      <dgm:spPr/>
    </dgm:pt>
    <dgm:pt modelId="{86D8A602-3633-4C31-AC87-D341CC005B0C}" type="pres">
      <dgm:prSet presAssocID="{A4EFF797-DE47-47DD-A3E6-C62528864539}" presName="sibTrans" presStyleLbl="sibTrans2D1" presStyleIdx="25" presStyleCnt="28"/>
      <dgm:spPr/>
    </dgm:pt>
    <dgm:pt modelId="{3E3740FB-B5B5-4AD8-B2E8-4EC041556AA4}" type="pres">
      <dgm:prSet presAssocID="{4B4D5A29-B34B-42C1-A3AF-305936C4C232}" presName="child" presStyleLbl="alignAccFollowNode1" presStyleIdx="25" presStyleCnt="28">
        <dgm:presLayoutVars>
          <dgm:chMax val="0"/>
          <dgm:bulletEnabled val="1"/>
        </dgm:presLayoutVars>
      </dgm:prSet>
      <dgm:spPr/>
    </dgm:pt>
    <dgm:pt modelId="{0187BFE6-8D40-494E-8CA9-DDD0DB515B3D}" type="pres">
      <dgm:prSet presAssocID="{8A9ABBF8-06A8-4C93-82AF-8B9941346BE5}" presName="sibTrans" presStyleLbl="sibTrans2D1" presStyleIdx="26" presStyleCnt="28"/>
      <dgm:spPr/>
    </dgm:pt>
    <dgm:pt modelId="{64B9341A-1115-4740-B8D0-CB84DF8A13B5}" type="pres">
      <dgm:prSet presAssocID="{B3E83437-975C-499C-B171-29AF0E992188}" presName="child" presStyleLbl="alignAccFollowNode1" presStyleIdx="26" presStyleCnt="28">
        <dgm:presLayoutVars>
          <dgm:chMax val="0"/>
          <dgm:bulletEnabled val="1"/>
        </dgm:presLayoutVars>
      </dgm:prSet>
      <dgm:spPr/>
    </dgm:pt>
    <dgm:pt modelId="{6E34FB38-CEF0-4949-AF0D-52ACD8B4583E}" type="pres">
      <dgm:prSet presAssocID="{7EE2E871-B613-4DE2-BE8F-5F1D5CCA562C}" presName="sibTrans" presStyleLbl="sibTrans2D1" presStyleIdx="27" presStyleCnt="28"/>
      <dgm:spPr/>
    </dgm:pt>
    <dgm:pt modelId="{77B98D06-EBBE-4BA5-8F6E-F72FBB36DF46}" type="pres">
      <dgm:prSet presAssocID="{71922823-3C9A-472F-89F4-797E837D9AAA}" presName="child" presStyleLbl="alignAccFollowNode1" presStyleIdx="27" presStyleCnt="28">
        <dgm:presLayoutVars>
          <dgm:chMax val="0"/>
          <dgm:bulletEnabled val="1"/>
        </dgm:presLayoutVars>
      </dgm:prSet>
      <dgm:spPr/>
    </dgm:pt>
  </dgm:ptLst>
  <dgm:cxnLst>
    <dgm:cxn modelId="{FAB9BA02-185E-487D-A92B-BF97B5676D4D}" type="presOf" srcId="{08CE27C4-0D99-4A09-93CF-9C3158B94D87}" destId="{D40101B0-00D4-47BE-8209-65F26647CC6A}" srcOrd="0" destOrd="0" presId="urn:microsoft.com/office/officeart/2005/8/layout/lProcess1"/>
    <dgm:cxn modelId="{26153C07-4345-4346-8218-5028201A500E}" srcId="{3511C680-8470-4E3F-BAEE-C89DA4D43569}" destId="{B819DBDC-6DBA-4FF3-B621-F60EA66E28E0}" srcOrd="1" destOrd="0" parTransId="{092C4955-84E5-41DB-A186-4B43790F818D}" sibTransId="{22820A6F-DC53-44BD-8ED0-E1C3A39C174D}"/>
    <dgm:cxn modelId="{E27E5D08-4C2F-4C16-9AE6-C5EFFB27D742}" type="presOf" srcId="{86376662-7AF3-4C4D-845E-2D88217B0220}" destId="{A00EB620-0C51-42E8-A2D5-17C3FA426D58}" srcOrd="0" destOrd="0" presId="urn:microsoft.com/office/officeart/2005/8/layout/lProcess1"/>
    <dgm:cxn modelId="{C4C7CA08-6E4C-4E7F-9DEC-A701AA135D4A}" type="presOf" srcId="{7EE2E871-B613-4DE2-BE8F-5F1D5CCA562C}" destId="{6E34FB38-CEF0-4949-AF0D-52ACD8B4583E}" srcOrd="0" destOrd="0" presId="urn:microsoft.com/office/officeart/2005/8/layout/lProcess1"/>
    <dgm:cxn modelId="{9269ED0D-0B00-421F-BC5E-4D445912895F}" type="presOf" srcId="{B819DBDC-6DBA-4FF3-B621-F60EA66E28E0}" destId="{5172C9B4-91AA-4C52-ADBC-7A675F5B1694}" srcOrd="0" destOrd="0" presId="urn:microsoft.com/office/officeart/2005/8/layout/lProcess1"/>
    <dgm:cxn modelId="{CD50D010-E146-4F66-A6AC-3C2C86478753}" srcId="{3511C680-8470-4E3F-BAEE-C89DA4D43569}" destId="{696DD04E-1362-4382-BBA7-750DA616028E}" srcOrd="0" destOrd="0" parTransId="{5ACE4885-C064-4E04-87BF-21DDD51AC04E}" sibTransId="{C61DF46F-0357-4591-880E-9E77929F47F9}"/>
    <dgm:cxn modelId="{1925E115-177D-4515-AB05-62F287869C77}" srcId="{7C99D6E2-8E6D-4B21-B6AF-D92ACEC15B18}" destId="{9E26C533-09FC-404A-A6B2-3AD36AAB7759}" srcOrd="4" destOrd="0" parTransId="{F2692F5E-8B26-400D-B80C-87755A9ACE4C}" sibTransId="{0C217CD3-9703-4603-AF37-61BF8DFA3FEC}"/>
    <dgm:cxn modelId="{60C38616-7A08-4AFF-95BE-FCE4A2381BEE}" type="presOf" srcId="{C585DBE0-5AEF-4AE3-AA67-E383F85792F6}" destId="{433B02AA-1DC4-47EF-B8B0-6A9E86F36BF2}" srcOrd="0" destOrd="0" presId="urn:microsoft.com/office/officeart/2005/8/layout/lProcess1"/>
    <dgm:cxn modelId="{F039D01D-7119-4182-AD62-7422DCE7DE24}" srcId="{3511C680-8470-4E3F-BAEE-C89DA4D43569}" destId="{5B3C0361-8875-4584-B802-29CD77D16A8E}" srcOrd="3" destOrd="0" parTransId="{D6B1FBE2-F003-4503-8D15-003FEDFDAF77}" sibTransId="{1BC07549-3D6F-40D8-96CE-CFBBE351399D}"/>
    <dgm:cxn modelId="{24F8FC1D-0B99-4F9B-BE90-7AE9791F860E}" srcId="{5B3C0361-8875-4584-B802-29CD77D16A8E}" destId="{8E7C6493-DFF5-492B-8989-382E2347D9B0}" srcOrd="5" destOrd="0" parTransId="{01110C08-670A-48BF-A910-9471758296F2}" sibTransId="{A4EFF797-DE47-47DD-A3E6-C62528864539}"/>
    <dgm:cxn modelId="{51BA9520-A08B-416A-A966-27F4BC3E39D6}" type="presOf" srcId="{09E17892-9DB2-43B2-B04E-9F5E24821779}" destId="{A7A043F8-7FC8-4524-8660-163804E34B37}" srcOrd="0" destOrd="0" presId="urn:microsoft.com/office/officeart/2005/8/layout/lProcess1"/>
    <dgm:cxn modelId="{F42EC820-1AEC-4FBC-A0AD-C71CDF383BF2}" type="presOf" srcId="{3511C680-8470-4E3F-BAEE-C89DA4D43569}" destId="{F64CC6AB-0AEC-4A07-BFED-841E906C5BD6}" srcOrd="0" destOrd="0" presId="urn:microsoft.com/office/officeart/2005/8/layout/lProcess1"/>
    <dgm:cxn modelId="{8B720924-FA0C-4D7D-B486-ABDB7D41E8B6}" type="presOf" srcId="{E0D30B7D-5511-42A6-9421-D35542142038}" destId="{D30CAECC-8A46-4495-BB9C-29F4EF5132E1}" srcOrd="0" destOrd="0" presId="urn:microsoft.com/office/officeart/2005/8/layout/lProcess1"/>
    <dgm:cxn modelId="{DB8F4026-DF56-4CCF-AD63-9E5249993657}" type="presOf" srcId="{A5233630-217B-45A1-9A48-E3ADF2EA7BF3}" destId="{6AEF86D6-9162-4432-913D-7F8F126B61E1}" srcOrd="0" destOrd="0" presId="urn:microsoft.com/office/officeart/2005/8/layout/lProcess1"/>
    <dgm:cxn modelId="{6A66FB26-6C9B-472C-B972-D0E9EE24CCDD}" srcId="{5B3C0361-8875-4584-B802-29CD77D16A8E}" destId="{CB6A7465-A86E-4293-8299-FF5FE83005C6}" srcOrd="2" destOrd="0" parTransId="{9052E681-50FB-4235-9414-89D88B04DC94}" sibTransId="{D55CAF66-3E00-43D4-9B10-8A0B7C08F4B6}"/>
    <dgm:cxn modelId="{BD05062A-84CD-4BCB-93A0-89899FD4A5E0}" srcId="{696DD04E-1362-4382-BBA7-750DA616028E}" destId="{F7A0B116-24A4-4454-8932-053076185F66}" srcOrd="0" destOrd="0" parTransId="{C3EE97E2-BE03-4288-B9B9-3126BD3A74CA}" sibTransId="{785E60C3-F8D4-4598-9682-0CB624948432}"/>
    <dgm:cxn modelId="{630AB82B-4A5A-4E06-B409-CEAA78C37FD2}" srcId="{7C99D6E2-8E6D-4B21-B6AF-D92ACEC15B18}" destId="{81D5CF0E-DE02-492E-98F1-8F06A9BA96E3}" srcOrd="0" destOrd="0" parTransId="{C7475068-9D49-495F-A83A-64CE7E6EFA7D}" sibTransId="{C585DBE0-5AEF-4AE3-AA67-E383F85792F6}"/>
    <dgm:cxn modelId="{52A37B2E-E2B8-46DB-96CD-853B766A4906}" srcId="{696DD04E-1362-4382-BBA7-750DA616028E}" destId="{37C7C20D-432B-4734-BF84-D403EE26FED4}" srcOrd="3" destOrd="0" parTransId="{E7A04D2C-A330-4069-B384-ADBDAAF391CC}" sibTransId="{D0FC2874-35FE-4EE3-8A14-D149A14C65F6}"/>
    <dgm:cxn modelId="{98E2CC30-0B39-4B7E-AF41-5EA4F373EBB1}" type="presOf" srcId="{EB1494DB-9DAA-4E81-99AE-84A024DFF804}" destId="{66CBA7E4-5FE9-4A2C-A4CD-0AB46F0F05B6}" srcOrd="0" destOrd="0" presId="urn:microsoft.com/office/officeart/2005/8/layout/lProcess1"/>
    <dgm:cxn modelId="{05BACE32-6A07-4F55-AFA3-FF205123EF85}" srcId="{B819DBDC-6DBA-4FF3-B621-F60EA66E28E0}" destId="{33C50F01-39B3-4BBD-8C0B-EDD729E192E6}" srcOrd="3" destOrd="0" parTransId="{446D2A3B-E040-4251-9F4D-31DBC40B4971}" sibTransId="{EA823854-CDFB-4E18-9470-31FCEE652454}"/>
    <dgm:cxn modelId="{8487D434-C276-4A4D-A986-A7978AC675E9}" srcId="{B819DBDC-6DBA-4FF3-B621-F60EA66E28E0}" destId="{3E4D5860-102C-4BD8-B9B7-33216A003835}" srcOrd="5" destOrd="0" parTransId="{19513458-7AC7-4833-99AE-06CA0F7776A1}" sibTransId="{16ACC80B-CA24-4A35-AA46-88C7FCFBD0A8}"/>
    <dgm:cxn modelId="{E2A2A235-9597-49BD-A6BA-175F6A8A513A}" srcId="{7C99D6E2-8E6D-4B21-B6AF-D92ACEC15B18}" destId="{21F71F77-9ED5-42AD-B7E5-0C16526F7A14}" srcOrd="5" destOrd="0" parTransId="{C8DBD64F-3CAB-467E-9E2E-7C659209EDB3}" sibTransId="{86376662-7AF3-4C4D-845E-2D88217B0220}"/>
    <dgm:cxn modelId="{3087C938-D6C7-4325-BD79-B43A463407AF}" type="presOf" srcId="{5B3C0361-8875-4584-B802-29CD77D16A8E}" destId="{08947DE1-3469-4CC2-AFAC-C838208208DE}" srcOrd="0" destOrd="0" presId="urn:microsoft.com/office/officeart/2005/8/layout/lProcess1"/>
    <dgm:cxn modelId="{DBEC7B3B-3581-4FB9-B05D-3A11139F96E4}" type="presOf" srcId="{EAA332CC-F7F3-44CE-9ADF-FB1C50C6E366}" destId="{D164C6F0-3F46-49E1-B621-675448176DB7}" srcOrd="0" destOrd="0" presId="urn:microsoft.com/office/officeart/2005/8/layout/lProcess1"/>
    <dgm:cxn modelId="{BFF27F3B-F48E-47F4-A6CF-32E18807C655}" type="presOf" srcId="{522E27E6-02AA-441C-AC70-A4C1D3032F87}" destId="{F0A2DCF1-D22F-41F9-9DCF-ADE725121070}" srcOrd="0" destOrd="0" presId="urn:microsoft.com/office/officeart/2005/8/layout/lProcess1"/>
    <dgm:cxn modelId="{ECE9D73F-5250-4F1E-B41C-751920F386AD}" type="presOf" srcId="{785E60C3-F8D4-4598-9682-0CB624948432}" destId="{1F24DA82-6F4C-4A32-873E-773444ACACB4}" srcOrd="0" destOrd="0" presId="urn:microsoft.com/office/officeart/2005/8/layout/lProcess1"/>
    <dgm:cxn modelId="{4827C74C-7827-49EA-8419-0F5CBF1E0638}" type="presOf" srcId="{F895606E-BF18-48CA-B64B-55E773541A82}" destId="{97C4E2C4-C89D-4E3B-8605-C1E31B90799B}" srcOrd="0" destOrd="0" presId="urn:microsoft.com/office/officeart/2005/8/layout/lProcess1"/>
    <dgm:cxn modelId="{D92FB14E-BEB3-4208-A494-6FA9EA9EBC51}" type="presOf" srcId="{B5B449E5-B993-4F57-9617-9A429A64C1AC}" destId="{AE23C376-A1F7-4086-8AD2-EB224C652CCC}" srcOrd="0" destOrd="0" presId="urn:microsoft.com/office/officeart/2005/8/layout/lProcess1"/>
    <dgm:cxn modelId="{83A97D50-AF2E-4CCD-8462-2B4F46442310}" srcId="{B819DBDC-6DBA-4FF3-B621-F60EA66E28E0}" destId="{54B6883B-EB5C-4C77-8413-2539B2AACC1A}" srcOrd="2" destOrd="0" parTransId="{F8AF8EBF-E591-4A07-BECA-D18CC5A7A04A}" sibTransId="{522E27E6-02AA-441C-AC70-A4C1D3032F87}"/>
    <dgm:cxn modelId="{1AE41552-1FDD-4A32-BE32-B0AC039EDB01}" type="presOf" srcId="{A4EFF797-DE47-47DD-A3E6-C62528864539}" destId="{86D8A602-3633-4C31-AC87-D341CC005B0C}" srcOrd="0" destOrd="0" presId="urn:microsoft.com/office/officeart/2005/8/layout/lProcess1"/>
    <dgm:cxn modelId="{D815FF53-3C98-4686-8599-122B0635FB07}" type="presOf" srcId="{7C99D6E2-8E6D-4B21-B6AF-D92ACEC15B18}" destId="{57F70765-FBE8-4F55-B08E-20F393C82FD8}" srcOrd="0" destOrd="0" presId="urn:microsoft.com/office/officeart/2005/8/layout/lProcess1"/>
    <dgm:cxn modelId="{B8EC2054-1919-4D95-B6D6-9E86A9E76438}" srcId="{696DD04E-1362-4382-BBA7-750DA616028E}" destId="{63A2CF76-9D59-462F-AEDA-1FFA98FA039F}" srcOrd="5" destOrd="0" parTransId="{FFB715CC-910A-4B44-976A-DDE29B44C555}" sibTransId="{8B586220-4B3A-4509-8E14-C5CBC95DBBE5}"/>
    <dgm:cxn modelId="{31991555-01A4-4AB7-B86E-50FE4BB70E6D}" type="presOf" srcId="{33EDF958-4E02-46C5-A1FB-FC0C74639A7D}" destId="{EFA8E766-58BC-40A2-8A2B-0A2DC2F78022}" srcOrd="0" destOrd="0" presId="urn:microsoft.com/office/officeart/2005/8/layout/lProcess1"/>
    <dgm:cxn modelId="{5EC2BD59-7482-4AF7-9BBD-C89B64DF435E}" srcId="{7C99D6E2-8E6D-4B21-B6AF-D92ACEC15B18}" destId="{86D2FDA8-C553-4CB0-9C33-D4E1A6FC9FD3}" srcOrd="1" destOrd="0" parTransId="{8769E4DF-570D-4910-A310-CB3968BB3558}" sibTransId="{064BC4A9-92AC-4CAF-993C-11579301950B}"/>
    <dgm:cxn modelId="{331AC459-E097-44C7-A985-7BD46DEC7F26}" type="presOf" srcId="{38FA64F0-6B72-4E69-96B9-BB24C9816286}" destId="{F4235E1E-D02D-4FFA-80DF-757236E53B3D}" srcOrd="0" destOrd="0" presId="urn:microsoft.com/office/officeart/2005/8/layout/lProcess1"/>
    <dgm:cxn modelId="{7F5CC45E-42C5-467A-BD20-2EDC5F792D0C}" type="presOf" srcId="{1463918C-0CDE-4565-A5BB-326B1EDF9B8A}" destId="{4E470CEC-0AB7-4705-8ABF-EA37D8106DDE}" srcOrd="0" destOrd="0" presId="urn:microsoft.com/office/officeart/2005/8/layout/lProcess1"/>
    <dgm:cxn modelId="{54F66E5F-CF40-49D8-AC60-5980F2196C58}" srcId="{696DD04E-1362-4382-BBA7-750DA616028E}" destId="{DFDC0CA9-49F5-4053-8099-E512393AE5DC}" srcOrd="4" destOrd="0" parTransId="{994027B5-0D58-4DEC-82C6-CFB7586A759C}" sibTransId="{9F15672C-E353-4EB8-AC2A-A629BCD2BE03}"/>
    <dgm:cxn modelId="{EBED2264-5963-40AE-A3C8-13E8E9D928EA}" type="presOf" srcId="{33C50F01-39B3-4BBD-8C0B-EDD729E192E6}" destId="{6BE8AF8C-2D4D-4061-8837-B799E313F2D8}" srcOrd="0" destOrd="0" presId="urn:microsoft.com/office/officeart/2005/8/layout/lProcess1"/>
    <dgm:cxn modelId="{1EC6FA67-F902-4B49-8035-AEFF5A267AB9}" type="presOf" srcId="{D0FC2874-35FE-4EE3-8A14-D149A14C65F6}" destId="{2B963FD8-BBF7-4F97-A762-B9B0EE7F6B64}" srcOrd="0" destOrd="0" presId="urn:microsoft.com/office/officeart/2005/8/layout/lProcess1"/>
    <dgm:cxn modelId="{FDC72D6B-C327-425F-A945-39E02888877C}" type="presOf" srcId="{1D262D14-C354-43E0-A0BC-93A417C2B4D7}" destId="{7E814CC1-E6EF-414C-8E49-8220D9160B11}" srcOrd="0" destOrd="0" presId="urn:microsoft.com/office/officeart/2005/8/layout/lProcess1"/>
    <dgm:cxn modelId="{5C38926B-4DA9-464A-84CE-1E0ADAC524F3}" type="presOf" srcId="{9F15672C-E353-4EB8-AC2A-A629BCD2BE03}" destId="{B9F4CD02-AB90-428B-AB11-FC57AA4CDF0A}" srcOrd="0" destOrd="0" presId="urn:microsoft.com/office/officeart/2005/8/layout/lProcess1"/>
    <dgm:cxn modelId="{E24DF16C-86E1-485A-8AF4-365B26FBC315}" srcId="{696DD04E-1362-4382-BBA7-750DA616028E}" destId="{4FB5E7D2-8D3B-4BDD-AA21-3035BF189EB1}" srcOrd="1" destOrd="0" parTransId="{EE16ABF2-9A8C-4064-AD2D-E6BC5620DDBF}" sibTransId="{D3A29E65-3A8F-4FAD-A42B-5D0497C05702}"/>
    <dgm:cxn modelId="{7B14EB6D-CE89-4B5A-9B2C-13633DE6D8AB}" srcId="{5B3C0361-8875-4584-B802-29CD77D16A8E}" destId="{71922823-3C9A-472F-89F4-797E837D9AAA}" srcOrd="8" destOrd="0" parTransId="{373DAF6F-019F-49B9-BB0F-821EC9DEEF7C}" sibTransId="{CE3B464B-0362-4A92-8E96-A94B5DEA6323}"/>
    <dgm:cxn modelId="{47C3916E-A35B-46B0-B6D6-F993739394B4}" type="presOf" srcId="{76BF5212-2D00-432B-B015-C51625F1824F}" destId="{08450BEC-90A2-47AB-84D7-E9DAB3DE0FC7}" srcOrd="0" destOrd="0" presId="urn:microsoft.com/office/officeart/2005/8/layout/lProcess1"/>
    <dgm:cxn modelId="{3727AD6E-2D93-4B87-9A98-D4CC57A8B9AB}" srcId="{696DD04E-1362-4382-BBA7-750DA616028E}" destId="{EB1494DB-9DAA-4E81-99AE-84A024DFF804}" srcOrd="2" destOrd="0" parTransId="{5A36D728-4682-47EB-A6F3-3B36907D260D}" sibTransId="{B5B449E5-B993-4F57-9617-9A429A64C1AC}"/>
    <dgm:cxn modelId="{B7E01971-30D4-4451-AD8F-B33AD1BDAEC5}" type="presOf" srcId="{CB6A7465-A86E-4293-8299-FF5FE83005C6}" destId="{DCDF00F1-473F-40D5-9B8C-1012927084FA}" srcOrd="0" destOrd="0" presId="urn:microsoft.com/office/officeart/2005/8/layout/lProcess1"/>
    <dgm:cxn modelId="{4037E472-7991-4373-A94B-B60DDB457BB8}" srcId="{B819DBDC-6DBA-4FF3-B621-F60EA66E28E0}" destId="{5B94F316-2618-4645-BD6F-CFA362D20516}" srcOrd="1" destOrd="0" parTransId="{93549713-950A-4714-860A-62D40F444A34}" sibTransId="{D52F301E-BBF2-4806-9266-9A4F98FBE9BA}"/>
    <dgm:cxn modelId="{102FAB73-9492-4C33-861C-56AF8F8A5503}" type="presOf" srcId="{9E26C533-09FC-404A-A6B2-3AD36AAB7759}" destId="{483A8D9B-6AA6-4A2B-A079-13BB257BF6CC}" srcOrd="0" destOrd="0" presId="urn:microsoft.com/office/officeart/2005/8/layout/lProcess1"/>
    <dgm:cxn modelId="{4B7F3A7C-6262-4F84-99C2-98C6B881A906}" type="presOf" srcId="{B3E83437-975C-499C-B171-29AF0E992188}" destId="{64B9341A-1115-4740-B8D0-CB84DF8A13B5}" srcOrd="0" destOrd="0" presId="urn:microsoft.com/office/officeart/2005/8/layout/lProcess1"/>
    <dgm:cxn modelId="{51F05F7E-BCF1-491C-8F56-8073332A6F2E}" srcId="{5B3C0361-8875-4584-B802-29CD77D16A8E}" destId="{EAA332CC-F7F3-44CE-9ADF-FB1C50C6E366}" srcOrd="0" destOrd="0" parTransId="{EC835137-4682-4D45-AD96-480D0332A042}" sibTransId="{CBA72ABB-C5F3-4ABD-AC3A-8CD8CDFED785}"/>
    <dgm:cxn modelId="{FE53D580-7CF5-4A10-9BD2-CA69137BA623}" type="presOf" srcId="{3E4D5860-102C-4BD8-B9B7-33216A003835}" destId="{88C183F9-2E92-4ED4-8BA6-D09199C82458}" srcOrd="0" destOrd="0" presId="urn:microsoft.com/office/officeart/2005/8/layout/lProcess1"/>
    <dgm:cxn modelId="{5E9C1283-CE52-446B-8764-E9F06D3FE83B}" type="presOf" srcId="{DFDC0CA9-49F5-4053-8099-E512393AE5DC}" destId="{5A275279-30D2-456F-BA9C-A86896493EBC}" srcOrd="0" destOrd="0" presId="urn:microsoft.com/office/officeart/2005/8/layout/lProcess1"/>
    <dgm:cxn modelId="{01366F83-6F67-4451-B76A-2A4BD34D8B20}" srcId="{7C99D6E2-8E6D-4B21-B6AF-D92ACEC15B18}" destId="{F895606E-BF18-48CA-B64B-55E773541A82}" srcOrd="6" destOrd="0" parTransId="{808328DD-5131-46AF-A53E-29E2A0F9BBBD}" sibTransId="{69A705FD-BDB6-40B3-A687-ADFFC633A7C6}"/>
    <dgm:cxn modelId="{4C2CFF83-6B50-4DBD-A9C1-FB8B2E56EDFB}" type="presOf" srcId="{064BC4A9-92AC-4CAF-993C-11579301950B}" destId="{71EA13CA-EF54-4ABD-8814-5272D06FBC88}" srcOrd="0" destOrd="0" presId="urn:microsoft.com/office/officeart/2005/8/layout/lProcess1"/>
    <dgm:cxn modelId="{A3887E85-C166-4F0D-8898-D70693836576}" type="presOf" srcId="{8E7C6493-DFF5-492B-8989-382E2347D9B0}" destId="{64BAECDC-1C66-4805-A022-B6F3DA2607A7}" srcOrd="0" destOrd="0" presId="urn:microsoft.com/office/officeart/2005/8/layout/lProcess1"/>
    <dgm:cxn modelId="{D07CBB85-F9EF-4B8C-9F73-1F02EBD5FA4D}" type="presOf" srcId="{D3A29E65-3A8F-4FAD-A42B-5D0497C05702}" destId="{CE659054-CBED-414A-ABEF-AD96274D7FF4}" srcOrd="0" destOrd="0" presId="urn:microsoft.com/office/officeart/2005/8/layout/lProcess1"/>
    <dgm:cxn modelId="{C035BB86-A059-405C-BA4C-24C334D5E780}" type="presOf" srcId="{F7A0B116-24A4-4454-8932-053076185F66}" destId="{A70A8F75-A6E7-412E-8F8F-34C3D3F68B9C}" srcOrd="0" destOrd="0" presId="urn:microsoft.com/office/officeart/2005/8/layout/lProcess1"/>
    <dgm:cxn modelId="{9E03CB87-458D-4D7D-A6B5-EBD0F75E7BDF}" srcId="{B819DBDC-6DBA-4FF3-B621-F60EA66E28E0}" destId="{DC4B0DE2-72FA-49A0-898F-6A81B64F1D8E}" srcOrd="4" destOrd="0" parTransId="{C25ABA4C-C5FD-4375-828D-7D28C98D75DB}" sibTransId="{33EDF958-4E02-46C5-A1FB-FC0C74639A7D}"/>
    <dgm:cxn modelId="{A5190C8D-791D-41C1-86D7-FF45511C0A31}" srcId="{B819DBDC-6DBA-4FF3-B621-F60EA66E28E0}" destId="{1D262D14-C354-43E0-A0BC-93A417C2B4D7}" srcOrd="0" destOrd="0" parTransId="{E0D30B7D-5511-42A6-9421-D35542142038}" sibTransId="{08CE27C4-0D99-4A09-93CF-9C3158B94D87}"/>
    <dgm:cxn modelId="{B6EADF8D-1B0E-49CD-950D-3AE2EDE845CF}" type="presOf" srcId="{EA823854-CDFB-4E18-9470-31FCEE652454}" destId="{EBED1976-EF43-40B6-BDCF-B71026BBE653}" srcOrd="0" destOrd="0" presId="urn:microsoft.com/office/officeart/2005/8/layout/lProcess1"/>
    <dgm:cxn modelId="{9A47CD91-763E-4A7B-8277-9078168472F6}" type="presOf" srcId="{A4311A62-0C2D-401F-AA76-AFCCD551BC0E}" destId="{175E3BF9-DF0C-4E51-BECD-D618E49B88B1}" srcOrd="0" destOrd="0" presId="urn:microsoft.com/office/officeart/2005/8/layout/lProcess1"/>
    <dgm:cxn modelId="{DC5F3C92-9244-4F42-BE3B-DA5F5790BC43}" type="presOf" srcId="{ECF247D1-435D-4504-939A-C33ABEAA6D8C}" destId="{99CA1679-1FE6-46B0-8972-A36A1CF3A309}" srcOrd="0" destOrd="0" presId="urn:microsoft.com/office/officeart/2005/8/layout/lProcess1"/>
    <dgm:cxn modelId="{AC5B6F93-4509-46B1-A489-D097D8D1610D}" type="presOf" srcId="{4FB5E7D2-8D3B-4BDD-AA21-3035BF189EB1}" destId="{7431CB60-CA9C-482F-A1BE-1065215E8CE8}" srcOrd="0" destOrd="0" presId="urn:microsoft.com/office/officeart/2005/8/layout/lProcess1"/>
    <dgm:cxn modelId="{991B7E97-E5D8-47D8-85D7-74A80817C110}" srcId="{5B3C0361-8875-4584-B802-29CD77D16A8E}" destId="{B3E83437-975C-499C-B171-29AF0E992188}" srcOrd="7" destOrd="0" parTransId="{5B3F87B5-E51D-494A-8B20-EF4ECD435239}" sibTransId="{7EE2E871-B613-4DE2-BE8F-5F1D5CCA562C}"/>
    <dgm:cxn modelId="{4749B9A6-DECC-4100-BAFF-D6751FCAC32F}" type="presOf" srcId="{C3EE97E2-BE03-4288-B9B9-3126BD3A74CA}" destId="{24A48931-ED99-4C1E-9692-9C44CB99EC26}" srcOrd="0" destOrd="0" presId="urn:microsoft.com/office/officeart/2005/8/layout/lProcess1"/>
    <dgm:cxn modelId="{D593B5A8-C0D2-4AAA-8C82-A6116C24F481}" srcId="{7C99D6E2-8E6D-4B21-B6AF-D92ACEC15B18}" destId="{A5233630-217B-45A1-9A48-E3ADF2EA7BF3}" srcOrd="3" destOrd="0" parTransId="{977E4BE5-4DDC-4D68-886C-47195E246E7A}" sibTransId="{A4311A62-0C2D-401F-AA76-AFCCD551BC0E}"/>
    <dgm:cxn modelId="{E9CFC5AA-AE7A-42B5-A67C-F95C2E6217F2}" type="presOf" srcId="{90ECFEDE-7C8E-4D3D-825F-8C5331FE8EDD}" destId="{9458FF8A-B9DC-4955-8CA6-3F084D32EF98}" srcOrd="0" destOrd="0" presId="urn:microsoft.com/office/officeart/2005/8/layout/lProcess1"/>
    <dgm:cxn modelId="{6FB42FAB-CE62-4C59-A8CD-8B63A37BD2E8}" srcId="{5B3C0361-8875-4584-B802-29CD77D16A8E}" destId="{ECF247D1-435D-4504-939A-C33ABEAA6D8C}" srcOrd="1" destOrd="0" parTransId="{61B099E3-B5DB-45CF-B7E5-0E6AB50814FF}" sibTransId="{1463918C-0CDE-4565-A5BB-326B1EDF9B8A}"/>
    <dgm:cxn modelId="{75E48BB2-D8CD-4171-9AB6-44E1112D0624}" type="presOf" srcId="{EEDC9B8F-8B03-4502-B001-2BF2562AFC7B}" destId="{ACE44BD9-F590-4D32-AD93-FDD3FA4315C7}" srcOrd="0" destOrd="0" presId="urn:microsoft.com/office/officeart/2005/8/layout/lProcess1"/>
    <dgm:cxn modelId="{80BC1FB4-2080-47A1-9911-74220AC492E2}" srcId="{5B3C0361-8875-4584-B802-29CD77D16A8E}" destId="{4B4D5A29-B34B-42C1-A3AF-305936C4C232}" srcOrd="6" destOrd="0" parTransId="{64AB6D43-4AF2-4C23-AD75-1803644D6910}" sibTransId="{8A9ABBF8-06A8-4C93-82AF-8B9941346BE5}"/>
    <dgm:cxn modelId="{D21826B5-D2BE-47DF-85AD-2E14358DBB37}" srcId="{5B3C0361-8875-4584-B802-29CD77D16A8E}" destId="{09E17892-9DB2-43B2-B04E-9F5E24821779}" srcOrd="3" destOrd="0" parTransId="{0E5D9CF8-8D86-404C-AAAA-C67EBF55C564}" sibTransId="{EEDC9B8F-8B03-4502-B001-2BF2562AFC7B}"/>
    <dgm:cxn modelId="{F0AFF6BA-74A9-43CF-9385-FBFB829E042D}" type="presOf" srcId="{71922823-3C9A-472F-89F4-797E837D9AAA}" destId="{77B98D06-EBBE-4BA5-8F6E-F72FBB36DF46}" srcOrd="0" destOrd="0" presId="urn:microsoft.com/office/officeart/2005/8/layout/lProcess1"/>
    <dgm:cxn modelId="{94CFD4BD-4D15-4E62-9E19-4B0DAADA6FEF}" srcId="{3511C680-8470-4E3F-BAEE-C89DA4D43569}" destId="{7C99D6E2-8E6D-4B21-B6AF-D92ACEC15B18}" srcOrd="2" destOrd="0" parTransId="{289CA18D-7183-4105-B856-A135177DA182}" sibTransId="{7BB9C325-CBDF-4823-9986-D5976020BEC0}"/>
    <dgm:cxn modelId="{12A126C1-D7CD-4809-AAF0-13DB9A291DDF}" type="presOf" srcId="{54B6883B-EB5C-4C77-8413-2539B2AACC1A}" destId="{128085D8-5F7D-48B2-BCF0-19A52670659F}" srcOrd="0" destOrd="0" presId="urn:microsoft.com/office/officeart/2005/8/layout/lProcess1"/>
    <dgm:cxn modelId="{B44804C7-1FB8-4B5C-9E9F-12B60F7ED7E9}" type="presOf" srcId="{D52F301E-BBF2-4806-9266-9A4F98FBE9BA}" destId="{04C808FD-606A-466E-80C0-65B97F695BEB}" srcOrd="0" destOrd="0" presId="urn:microsoft.com/office/officeart/2005/8/layout/lProcess1"/>
    <dgm:cxn modelId="{3DDB2CC8-978D-440A-B4F8-599F172A0649}" type="presOf" srcId="{8A9ABBF8-06A8-4C93-82AF-8B9941346BE5}" destId="{0187BFE6-8D40-494E-8CA9-DDD0DB515B3D}" srcOrd="0" destOrd="0" presId="urn:microsoft.com/office/officeart/2005/8/layout/lProcess1"/>
    <dgm:cxn modelId="{EEF606CB-26BE-4FB3-B53E-3C179EB15C8A}" srcId="{7C99D6E2-8E6D-4B21-B6AF-D92ACEC15B18}" destId="{76BF5212-2D00-432B-B015-C51625F1824F}" srcOrd="2" destOrd="0" parTransId="{427391E5-932B-49EB-897E-6522E03A3595}" sibTransId="{38FA64F0-6B72-4E69-96B9-BB24C9816286}"/>
    <dgm:cxn modelId="{5900D7E1-2026-4BFA-B162-37004CDEA886}" type="presOf" srcId="{0C217CD3-9703-4603-AF37-61BF8DFA3FEC}" destId="{DAB7E02C-9AF0-403E-A74E-1F1B0595B942}" srcOrd="0" destOrd="0" presId="urn:microsoft.com/office/officeart/2005/8/layout/lProcess1"/>
    <dgm:cxn modelId="{BF06DDE1-620A-4D45-8250-862D5AFFD16F}" type="presOf" srcId="{81D5CF0E-DE02-492E-98F1-8F06A9BA96E3}" destId="{2A22F900-53BF-40F1-877D-CE8BBBF650CA}" srcOrd="0" destOrd="0" presId="urn:microsoft.com/office/officeart/2005/8/layout/lProcess1"/>
    <dgm:cxn modelId="{B25D4AE2-CB54-489A-BB22-160F07382808}" type="presOf" srcId="{EC835137-4682-4D45-AD96-480D0332A042}" destId="{94DAF75E-2FDB-4D6E-8E43-4CFA6A1F9C50}" srcOrd="0" destOrd="0" presId="urn:microsoft.com/office/officeart/2005/8/layout/lProcess1"/>
    <dgm:cxn modelId="{4CC812E8-E2F7-4585-9333-49EC75588B25}" type="presOf" srcId="{120FF0E8-8F3E-4097-B323-5374C1A8F016}" destId="{4C90E10B-A791-4FB1-8ACD-A98195F115AC}" srcOrd="0" destOrd="0" presId="urn:microsoft.com/office/officeart/2005/8/layout/lProcess1"/>
    <dgm:cxn modelId="{9D3839E9-B149-4DFC-9B65-A2CF39D7A9C2}" type="presOf" srcId="{63A2CF76-9D59-462F-AEDA-1FFA98FA039F}" destId="{50E74F01-A5AB-4662-BE52-8AE8B75829E6}" srcOrd="0" destOrd="0" presId="urn:microsoft.com/office/officeart/2005/8/layout/lProcess1"/>
    <dgm:cxn modelId="{3F2AE5EB-435D-416E-838C-91E7E6E4B77A}" type="presOf" srcId="{4B4D5A29-B34B-42C1-A3AF-305936C4C232}" destId="{3E3740FB-B5B5-4AD8-B2E8-4EC041556AA4}" srcOrd="0" destOrd="0" presId="urn:microsoft.com/office/officeart/2005/8/layout/lProcess1"/>
    <dgm:cxn modelId="{B48E56EC-91F1-4F68-A6C1-E0DFF88EA262}" type="presOf" srcId="{DC4B0DE2-72FA-49A0-898F-6A81B64F1D8E}" destId="{47292271-A4E1-4ECA-B734-55F2C3D578FF}" srcOrd="0" destOrd="0" presId="urn:microsoft.com/office/officeart/2005/8/layout/lProcess1"/>
    <dgm:cxn modelId="{287822ED-7632-4BD1-9169-67AA8255BEC4}" type="presOf" srcId="{CBA72ABB-C5F3-4ABD-AC3A-8CD8CDFED785}" destId="{3D3E3179-8CB5-410D-8AEE-C6617C65F7DF}" srcOrd="0" destOrd="0" presId="urn:microsoft.com/office/officeart/2005/8/layout/lProcess1"/>
    <dgm:cxn modelId="{3B4F20EF-4925-476C-97E4-4379C0FA7699}" type="presOf" srcId="{696DD04E-1362-4382-BBA7-750DA616028E}" destId="{D164801F-E6E8-4177-8958-2B1AC7186E2B}" srcOrd="0" destOrd="0" presId="urn:microsoft.com/office/officeart/2005/8/layout/lProcess1"/>
    <dgm:cxn modelId="{9957CBEF-18A2-4449-8200-5C6CC3498FA0}" type="presOf" srcId="{5B94F316-2618-4645-BD6F-CFA362D20516}" destId="{06FFA030-EC13-4971-896E-F7693A87B1AB}" srcOrd="0" destOrd="0" presId="urn:microsoft.com/office/officeart/2005/8/layout/lProcess1"/>
    <dgm:cxn modelId="{F405CDF0-9941-4804-86F5-8594DEB95304}" type="presOf" srcId="{21F71F77-9ED5-42AD-B7E5-0C16526F7A14}" destId="{761A9EE6-6670-495A-A4DD-C22F2734F1EB}" srcOrd="0" destOrd="0" presId="urn:microsoft.com/office/officeart/2005/8/layout/lProcess1"/>
    <dgm:cxn modelId="{1CEF0EF1-34AD-4F53-B7B8-440B31829CE9}" type="presOf" srcId="{86D2FDA8-C553-4CB0-9C33-D4E1A6FC9FD3}" destId="{C5B84B71-2B9C-4751-B446-C4E02BAE0535}" srcOrd="0" destOrd="0" presId="urn:microsoft.com/office/officeart/2005/8/layout/lProcess1"/>
    <dgm:cxn modelId="{D9E21EF2-24AF-4B78-BB24-5385852DE314}" type="presOf" srcId="{C7475068-9D49-495F-A83A-64CE7E6EFA7D}" destId="{45DB59CB-44A0-41CC-B92E-CA0633E9005D}" srcOrd="0" destOrd="0" presId="urn:microsoft.com/office/officeart/2005/8/layout/lProcess1"/>
    <dgm:cxn modelId="{5D543BF7-0DDD-4643-AD3E-3B32B30FF7D9}" srcId="{5B3C0361-8875-4584-B802-29CD77D16A8E}" destId="{90ECFEDE-7C8E-4D3D-825F-8C5331FE8EDD}" srcOrd="4" destOrd="0" parTransId="{F8382F47-87F2-4932-9856-F56F21D1B373}" sibTransId="{120FF0E8-8F3E-4097-B323-5374C1A8F016}"/>
    <dgm:cxn modelId="{7A6868FB-0CFB-4209-ACCB-F0EFFA88FE72}" type="presOf" srcId="{D55CAF66-3E00-43D4-9B10-8A0B7C08F4B6}" destId="{4FCD6285-5C2C-4EF2-9254-B68D2749E31B}" srcOrd="0" destOrd="0" presId="urn:microsoft.com/office/officeart/2005/8/layout/lProcess1"/>
    <dgm:cxn modelId="{873941FF-AF9C-4BE1-868F-126C85CC34D6}" type="presOf" srcId="{37C7C20D-432B-4734-BF84-D403EE26FED4}" destId="{EF80A52B-6A28-4040-8022-D2EB79870E7F}" srcOrd="0" destOrd="0" presId="urn:microsoft.com/office/officeart/2005/8/layout/lProcess1"/>
    <dgm:cxn modelId="{418713D7-8479-493A-A367-EAE139FA4261}" type="presParOf" srcId="{F64CC6AB-0AEC-4A07-BFED-841E906C5BD6}" destId="{73AB2F47-04F8-4112-B7EB-39F31CC2A1A5}" srcOrd="0" destOrd="0" presId="urn:microsoft.com/office/officeart/2005/8/layout/lProcess1"/>
    <dgm:cxn modelId="{3EE41998-3E80-4BAE-8CFF-61F2318B8656}" type="presParOf" srcId="{73AB2F47-04F8-4112-B7EB-39F31CC2A1A5}" destId="{D164801F-E6E8-4177-8958-2B1AC7186E2B}" srcOrd="0" destOrd="0" presId="urn:microsoft.com/office/officeart/2005/8/layout/lProcess1"/>
    <dgm:cxn modelId="{B4B211EC-22B2-4B25-9F0E-092653D16624}" type="presParOf" srcId="{73AB2F47-04F8-4112-B7EB-39F31CC2A1A5}" destId="{24A48931-ED99-4C1E-9692-9C44CB99EC26}" srcOrd="1" destOrd="0" presId="urn:microsoft.com/office/officeart/2005/8/layout/lProcess1"/>
    <dgm:cxn modelId="{D01CB913-2FDA-46EB-953B-F0AEBEF09F67}" type="presParOf" srcId="{73AB2F47-04F8-4112-B7EB-39F31CC2A1A5}" destId="{A70A8F75-A6E7-412E-8F8F-34C3D3F68B9C}" srcOrd="2" destOrd="0" presId="urn:microsoft.com/office/officeart/2005/8/layout/lProcess1"/>
    <dgm:cxn modelId="{30C1BE79-023C-43D1-AD88-F0F14548DA8B}" type="presParOf" srcId="{73AB2F47-04F8-4112-B7EB-39F31CC2A1A5}" destId="{1F24DA82-6F4C-4A32-873E-773444ACACB4}" srcOrd="3" destOrd="0" presId="urn:microsoft.com/office/officeart/2005/8/layout/lProcess1"/>
    <dgm:cxn modelId="{680C881E-5E6F-4F9A-9873-E3BD0E789317}" type="presParOf" srcId="{73AB2F47-04F8-4112-B7EB-39F31CC2A1A5}" destId="{7431CB60-CA9C-482F-A1BE-1065215E8CE8}" srcOrd="4" destOrd="0" presId="urn:microsoft.com/office/officeart/2005/8/layout/lProcess1"/>
    <dgm:cxn modelId="{52A3BE93-3187-4749-8295-32FFB5D72C47}" type="presParOf" srcId="{73AB2F47-04F8-4112-B7EB-39F31CC2A1A5}" destId="{CE659054-CBED-414A-ABEF-AD96274D7FF4}" srcOrd="5" destOrd="0" presId="urn:microsoft.com/office/officeart/2005/8/layout/lProcess1"/>
    <dgm:cxn modelId="{64C47652-4422-4061-9F7A-FB4C4C9D6071}" type="presParOf" srcId="{73AB2F47-04F8-4112-B7EB-39F31CC2A1A5}" destId="{66CBA7E4-5FE9-4A2C-A4CD-0AB46F0F05B6}" srcOrd="6" destOrd="0" presId="urn:microsoft.com/office/officeart/2005/8/layout/lProcess1"/>
    <dgm:cxn modelId="{81690342-3182-426E-BEBF-630D7D6632A2}" type="presParOf" srcId="{73AB2F47-04F8-4112-B7EB-39F31CC2A1A5}" destId="{AE23C376-A1F7-4086-8AD2-EB224C652CCC}" srcOrd="7" destOrd="0" presId="urn:microsoft.com/office/officeart/2005/8/layout/lProcess1"/>
    <dgm:cxn modelId="{3E1DA89E-18E9-4378-9A8E-6FF9F613A956}" type="presParOf" srcId="{73AB2F47-04F8-4112-B7EB-39F31CC2A1A5}" destId="{EF80A52B-6A28-4040-8022-D2EB79870E7F}" srcOrd="8" destOrd="0" presId="urn:microsoft.com/office/officeart/2005/8/layout/lProcess1"/>
    <dgm:cxn modelId="{A6014796-D24D-4EBC-91E8-38A8D56334EF}" type="presParOf" srcId="{73AB2F47-04F8-4112-B7EB-39F31CC2A1A5}" destId="{2B963FD8-BBF7-4F97-A762-B9B0EE7F6B64}" srcOrd="9" destOrd="0" presId="urn:microsoft.com/office/officeart/2005/8/layout/lProcess1"/>
    <dgm:cxn modelId="{9AB4CC16-760E-427F-86E7-978D14D64914}" type="presParOf" srcId="{73AB2F47-04F8-4112-B7EB-39F31CC2A1A5}" destId="{5A275279-30D2-456F-BA9C-A86896493EBC}" srcOrd="10" destOrd="0" presId="urn:microsoft.com/office/officeart/2005/8/layout/lProcess1"/>
    <dgm:cxn modelId="{A00CFE3A-EEAD-4E22-B8F3-4EB1562DCCAD}" type="presParOf" srcId="{73AB2F47-04F8-4112-B7EB-39F31CC2A1A5}" destId="{B9F4CD02-AB90-428B-AB11-FC57AA4CDF0A}" srcOrd="11" destOrd="0" presId="urn:microsoft.com/office/officeart/2005/8/layout/lProcess1"/>
    <dgm:cxn modelId="{5961FBCD-0736-4ECA-8CEB-0BC18FB136C7}" type="presParOf" srcId="{73AB2F47-04F8-4112-B7EB-39F31CC2A1A5}" destId="{50E74F01-A5AB-4662-BE52-8AE8B75829E6}" srcOrd="12" destOrd="0" presId="urn:microsoft.com/office/officeart/2005/8/layout/lProcess1"/>
    <dgm:cxn modelId="{A56843A0-98D9-4839-80AE-0E85ED8EE5FD}" type="presParOf" srcId="{F64CC6AB-0AEC-4A07-BFED-841E906C5BD6}" destId="{CDA82CA8-E0FF-4744-AE63-B1C665C77081}" srcOrd="1" destOrd="0" presId="urn:microsoft.com/office/officeart/2005/8/layout/lProcess1"/>
    <dgm:cxn modelId="{1B8CFA89-D24C-4A3E-B761-273F28D46AA3}" type="presParOf" srcId="{F64CC6AB-0AEC-4A07-BFED-841E906C5BD6}" destId="{F0C26055-F7CE-448A-8F51-1952A74741F1}" srcOrd="2" destOrd="0" presId="urn:microsoft.com/office/officeart/2005/8/layout/lProcess1"/>
    <dgm:cxn modelId="{08E84402-E16D-4E91-83F1-D8E8A43CFA7F}" type="presParOf" srcId="{F0C26055-F7CE-448A-8F51-1952A74741F1}" destId="{5172C9B4-91AA-4C52-ADBC-7A675F5B1694}" srcOrd="0" destOrd="0" presId="urn:microsoft.com/office/officeart/2005/8/layout/lProcess1"/>
    <dgm:cxn modelId="{986BB14C-7F54-40C2-9551-EE7833A05EE3}" type="presParOf" srcId="{F0C26055-F7CE-448A-8F51-1952A74741F1}" destId="{D30CAECC-8A46-4495-BB9C-29F4EF5132E1}" srcOrd="1" destOrd="0" presId="urn:microsoft.com/office/officeart/2005/8/layout/lProcess1"/>
    <dgm:cxn modelId="{7987AEC0-E28C-4629-B905-2FC06508269F}" type="presParOf" srcId="{F0C26055-F7CE-448A-8F51-1952A74741F1}" destId="{7E814CC1-E6EF-414C-8E49-8220D9160B11}" srcOrd="2" destOrd="0" presId="urn:microsoft.com/office/officeart/2005/8/layout/lProcess1"/>
    <dgm:cxn modelId="{3A9D355E-626B-4DDC-83CE-630DF785E153}" type="presParOf" srcId="{F0C26055-F7CE-448A-8F51-1952A74741F1}" destId="{D40101B0-00D4-47BE-8209-65F26647CC6A}" srcOrd="3" destOrd="0" presId="urn:microsoft.com/office/officeart/2005/8/layout/lProcess1"/>
    <dgm:cxn modelId="{344CA05A-9B67-4CC7-B361-4073202B3AD0}" type="presParOf" srcId="{F0C26055-F7CE-448A-8F51-1952A74741F1}" destId="{06FFA030-EC13-4971-896E-F7693A87B1AB}" srcOrd="4" destOrd="0" presId="urn:microsoft.com/office/officeart/2005/8/layout/lProcess1"/>
    <dgm:cxn modelId="{7DD9365D-5B4E-4BD6-A3D3-717664B8EF9B}" type="presParOf" srcId="{F0C26055-F7CE-448A-8F51-1952A74741F1}" destId="{04C808FD-606A-466E-80C0-65B97F695BEB}" srcOrd="5" destOrd="0" presId="urn:microsoft.com/office/officeart/2005/8/layout/lProcess1"/>
    <dgm:cxn modelId="{1C43F23F-F84B-4C24-A13E-5FC69ACCC0E9}" type="presParOf" srcId="{F0C26055-F7CE-448A-8F51-1952A74741F1}" destId="{128085D8-5F7D-48B2-BCF0-19A52670659F}" srcOrd="6" destOrd="0" presId="urn:microsoft.com/office/officeart/2005/8/layout/lProcess1"/>
    <dgm:cxn modelId="{8DA385A6-7E59-47AC-8E19-485BB37D91C9}" type="presParOf" srcId="{F0C26055-F7CE-448A-8F51-1952A74741F1}" destId="{F0A2DCF1-D22F-41F9-9DCF-ADE725121070}" srcOrd="7" destOrd="0" presId="urn:microsoft.com/office/officeart/2005/8/layout/lProcess1"/>
    <dgm:cxn modelId="{31AB8E39-6870-4431-A193-89716E2701AD}" type="presParOf" srcId="{F0C26055-F7CE-448A-8F51-1952A74741F1}" destId="{6BE8AF8C-2D4D-4061-8837-B799E313F2D8}" srcOrd="8" destOrd="0" presId="urn:microsoft.com/office/officeart/2005/8/layout/lProcess1"/>
    <dgm:cxn modelId="{9A07AAF7-6852-4762-930D-0F920B9C8F2B}" type="presParOf" srcId="{F0C26055-F7CE-448A-8F51-1952A74741F1}" destId="{EBED1976-EF43-40B6-BDCF-B71026BBE653}" srcOrd="9" destOrd="0" presId="urn:microsoft.com/office/officeart/2005/8/layout/lProcess1"/>
    <dgm:cxn modelId="{DE8159FE-1E89-4468-BCDB-4116C17004CC}" type="presParOf" srcId="{F0C26055-F7CE-448A-8F51-1952A74741F1}" destId="{47292271-A4E1-4ECA-B734-55F2C3D578FF}" srcOrd="10" destOrd="0" presId="urn:microsoft.com/office/officeart/2005/8/layout/lProcess1"/>
    <dgm:cxn modelId="{BBFEBBA1-60FF-4AC6-A445-F820122042F6}" type="presParOf" srcId="{F0C26055-F7CE-448A-8F51-1952A74741F1}" destId="{EFA8E766-58BC-40A2-8A2B-0A2DC2F78022}" srcOrd="11" destOrd="0" presId="urn:microsoft.com/office/officeart/2005/8/layout/lProcess1"/>
    <dgm:cxn modelId="{6C704FD8-FD9A-4CB1-8839-C0C3260F777E}" type="presParOf" srcId="{F0C26055-F7CE-448A-8F51-1952A74741F1}" destId="{88C183F9-2E92-4ED4-8BA6-D09199C82458}" srcOrd="12" destOrd="0" presId="urn:microsoft.com/office/officeart/2005/8/layout/lProcess1"/>
    <dgm:cxn modelId="{0CE53983-BE8E-44F4-A7A7-99ADB562875E}" type="presParOf" srcId="{F64CC6AB-0AEC-4A07-BFED-841E906C5BD6}" destId="{828FA88D-90BF-463E-8B17-0533FE7590D9}" srcOrd="3" destOrd="0" presId="urn:microsoft.com/office/officeart/2005/8/layout/lProcess1"/>
    <dgm:cxn modelId="{8F6210FB-B51D-409A-926D-96CD346B197C}" type="presParOf" srcId="{F64CC6AB-0AEC-4A07-BFED-841E906C5BD6}" destId="{0A4F6586-C285-42BD-8A79-7047F27A6151}" srcOrd="4" destOrd="0" presId="urn:microsoft.com/office/officeart/2005/8/layout/lProcess1"/>
    <dgm:cxn modelId="{1BDBDF28-BC4E-48D2-9A7F-7D51CCFB358E}" type="presParOf" srcId="{0A4F6586-C285-42BD-8A79-7047F27A6151}" destId="{57F70765-FBE8-4F55-B08E-20F393C82FD8}" srcOrd="0" destOrd="0" presId="urn:microsoft.com/office/officeart/2005/8/layout/lProcess1"/>
    <dgm:cxn modelId="{F5DC053C-FB37-4617-AB77-9832C7872714}" type="presParOf" srcId="{0A4F6586-C285-42BD-8A79-7047F27A6151}" destId="{45DB59CB-44A0-41CC-B92E-CA0633E9005D}" srcOrd="1" destOrd="0" presId="urn:microsoft.com/office/officeart/2005/8/layout/lProcess1"/>
    <dgm:cxn modelId="{EEB99F3F-1DCE-4F5A-8A58-19E9ECFF0011}" type="presParOf" srcId="{0A4F6586-C285-42BD-8A79-7047F27A6151}" destId="{2A22F900-53BF-40F1-877D-CE8BBBF650CA}" srcOrd="2" destOrd="0" presId="urn:microsoft.com/office/officeart/2005/8/layout/lProcess1"/>
    <dgm:cxn modelId="{0A9F471C-81C7-49C2-8CEC-CFF418BA931F}" type="presParOf" srcId="{0A4F6586-C285-42BD-8A79-7047F27A6151}" destId="{433B02AA-1DC4-47EF-B8B0-6A9E86F36BF2}" srcOrd="3" destOrd="0" presId="urn:microsoft.com/office/officeart/2005/8/layout/lProcess1"/>
    <dgm:cxn modelId="{343D03C5-1967-4662-9950-82D066F65E9F}" type="presParOf" srcId="{0A4F6586-C285-42BD-8A79-7047F27A6151}" destId="{C5B84B71-2B9C-4751-B446-C4E02BAE0535}" srcOrd="4" destOrd="0" presId="urn:microsoft.com/office/officeart/2005/8/layout/lProcess1"/>
    <dgm:cxn modelId="{322D5368-A426-4A5F-85CF-8985A8C216CC}" type="presParOf" srcId="{0A4F6586-C285-42BD-8A79-7047F27A6151}" destId="{71EA13CA-EF54-4ABD-8814-5272D06FBC88}" srcOrd="5" destOrd="0" presId="urn:microsoft.com/office/officeart/2005/8/layout/lProcess1"/>
    <dgm:cxn modelId="{4A6C99AC-F17B-4F38-B990-C06E910D87BA}" type="presParOf" srcId="{0A4F6586-C285-42BD-8A79-7047F27A6151}" destId="{08450BEC-90A2-47AB-84D7-E9DAB3DE0FC7}" srcOrd="6" destOrd="0" presId="urn:microsoft.com/office/officeart/2005/8/layout/lProcess1"/>
    <dgm:cxn modelId="{9F047FA4-7BE8-4EDB-88E8-A37B95C5BF31}" type="presParOf" srcId="{0A4F6586-C285-42BD-8A79-7047F27A6151}" destId="{F4235E1E-D02D-4FFA-80DF-757236E53B3D}" srcOrd="7" destOrd="0" presId="urn:microsoft.com/office/officeart/2005/8/layout/lProcess1"/>
    <dgm:cxn modelId="{63AF827D-5947-4F0F-806C-F5B33DFE0526}" type="presParOf" srcId="{0A4F6586-C285-42BD-8A79-7047F27A6151}" destId="{6AEF86D6-9162-4432-913D-7F8F126B61E1}" srcOrd="8" destOrd="0" presId="urn:microsoft.com/office/officeart/2005/8/layout/lProcess1"/>
    <dgm:cxn modelId="{A4CE0762-6322-44A4-9E8D-0697C357A746}" type="presParOf" srcId="{0A4F6586-C285-42BD-8A79-7047F27A6151}" destId="{175E3BF9-DF0C-4E51-BECD-D618E49B88B1}" srcOrd="9" destOrd="0" presId="urn:microsoft.com/office/officeart/2005/8/layout/lProcess1"/>
    <dgm:cxn modelId="{76B34FB0-D28A-41E2-A6F1-652E2494736F}" type="presParOf" srcId="{0A4F6586-C285-42BD-8A79-7047F27A6151}" destId="{483A8D9B-6AA6-4A2B-A079-13BB257BF6CC}" srcOrd="10" destOrd="0" presId="urn:microsoft.com/office/officeart/2005/8/layout/lProcess1"/>
    <dgm:cxn modelId="{89387804-2A89-427D-8506-879C8CA46446}" type="presParOf" srcId="{0A4F6586-C285-42BD-8A79-7047F27A6151}" destId="{DAB7E02C-9AF0-403E-A74E-1F1B0595B942}" srcOrd="11" destOrd="0" presId="urn:microsoft.com/office/officeart/2005/8/layout/lProcess1"/>
    <dgm:cxn modelId="{8EEA88F0-5AC1-4761-BCCB-09BF136C164A}" type="presParOf" srcId="{0A4F6586-C285-42BD-8A79-7047F27A6151}" destId="{761A9EE6-6670-495A-A4DD-C22F2734F1EB}" srcOrd="12" destOrd="0" presId="urn:microsoft.com/office/officeart/2005/8/layout/lProcess1"/>
    <dgm:cxn modelId="{4A4E12EE-7225-4AA7-9128-351C26328C1A}" type="presParOf" srcId="{0A4F6586-C285-42BD-8A79-7047F27A6151}" destId="{A00EB620-0C51-42E8-A2D5-17C3FA426D58}" srcOrd="13" destOrd="0" presId="urn:microsoft.com/office/officeart/2005/8/layout/lProcess1"/>
    <dgm:cxn modelId="{6CA53F1C-3164-4F69-8706-F0762199D2D1}" type="presParOf" srcId="{0A4F6586-C285-42BD-8A79-7047F27A6151}" destId="{97C4E2C4-C89D-4E3B-8605-C1E31B90799B}" srcOrd="14" destOrd="0" presId="urn:microsoft.com/office/officeart/2005/8/layout/lProcess1"/>
    <dgm:cxn modelId="{EB200974-A144-4A79-AA6E-FF20FF4DD11A}" type="presParOf" srcId="{F64CC6AB-0AEC-4A07-BFED-841E906C5BD6}" destId="{1A1384A9-0D1D-43F9-AB29-00029FDF1A59}" srcOrd="5" destOrd="0" presId="urn:microsoft.com/office/officeart/2005/8/layout/lProcess1"/>
    <dgm:cxn modelId="{0528632B-7519-4FB0-8C21-347C919FCD51}" type="presParOf" srcId="{F64CC6AB-0AEC-4A07-BFED-841E906C5BD6}" destId="{3CC87D79-80AC-45C4-BCE1-058FAE6E4045}" srcOrd="6" destOrd="0" presId="urn:microsoft.com/office/officeart/2005/8/layout/lProcess1"/>
    <dgm:cxn modelId="{2C5B7B5D-DB9D-4559-97A1-0E5111285EB4}" type="presParOf" srcId="{3CC87D79-80AC-45C4-BCE1-058FAE6E4045}" destId="{08947DE1-3469-4CC2-AFAC-C838208208DE}" srcOrd="0" destOrd="0" presId="urn:microsoft.com/office/officeart/2005/8/layout/lProcess1"/>
    <dgm:cxn modelId="{C2C786EB-36D4-4D91-AED4-0AFF47B8D599}" type="presParOf" srcId="{3CC87D79-80AC-45C4-BCE1-058FAE6E4045}" destId="{94DAF75E-2FDB-4D6E-8E43-4CFA6A1F9C50}" srcOrd="1" destOrd="0" presId="urn:microsoft.com/office/officeart/2005/8/layout/lProcess1"/>
    <dgm:cxn modelId="{7C35C070-1D82-45D8-9329-E8A32346F38E}" type="presParOf" srcId="{3CC87D79-80AC-45C4-BCE1-058FAE6E4045}" destId="{D164C6F0-3F46-49E1-B621-675448176DB7}" srcOrd="2" destOrd="0" presId="urn:microsoft.com/office/officeart/2005/8/layout/lProcess1"/>
    <dgm:cxn modelId="{6C149185-555D-485A-8807-D68577B50C8B}" type="presParOf" srcId="{3CC87D79-80AC-45C4-BCE1-058FAE6E4045}" destId="{3D3E3179-8CB5-410D-8AEE-C6617C65F7DF}" srcOrd="3" destOrd="0" presId="urn:microsoft.com/office/officeart/2005/8/layout/lProcess1"/>
    <dgm:cxn modelId="{8CE56B3C-D9DB-45E6-B773-609ADB99589A}" type="presParOf" srcId="{3CC87D79-80AC-45C4-BCE1-058FAE6E4045}" destId="{99CA1679-1FE6-46B0-8972-A36A1CF3A309}" srcOrd="4" destOrd="0" presId="urn:microsoft.com/office/officeart/2005/8/layout/lProcess1"/>
    <dgm:cxn modelId="{12D458DD-4E23-4664-A1ED-620008AFA338}" type="presParOf" srcId="{3CC87D79-80AC-45C4-BCE1-058FAE6E4045}" destId="{4E470CEC-0AB7-4705-8ABF-EA37D8106DDE}" srcOrd="5" destOrd="0" presId="urn:microsoft.com/office/officeart/2005/8/layout/lProcess1"/>
    <dgm:cxn modelId="{68BBB50B-A11B-40C2-9802-BDF50652B72B}" type="presParOf" srcId="{3CC87D79-80AC-45C4-BCE1-058FAE6E4045}" destId="{DCDF00F1-473F-40D5-9B8C-1012927084FA}" srcOrd="6" destOrd="0" presId="urn:microsoft.com/office/officeart/2005/8/layout/lProcess1"/>
    <dgm:cxn modelId="{859CFE4C-49F4-4E3E-8BCA-28FCC6C4A677}" type="presParOf" srcId="{3CC87D79-80AC-45C4-BCE1-058FAE6E4045}" destId="{4FCD6285-5C2C-4EF2-9254-B68D2749E31B}" srcOrd="7" destOrd="0" presId="urn:microsoft.com/office/officeart/2005/8/layout/lProcess1"/>
    <dgm:cxn modelId="{FD25A2C6-0AEB-41D2-BCB8-F9646EF2FEB8}" type="presParOf" srcId="{3CC87D79-80AC-45C4-BCE1-058FAE6E4045}" destId="{A7A043F8-7FC8-4524-8660-163804E34B37}" srcOrd="8" destOrd="0" presId="urn:microsoft.com/office/officeart/2005/8/layout/lProcess1"/>
    <dgm:cxn modelId="{95C96920-9C11-41AB-891A-FCF403A245F4}" type="presParOf" srcId="{3CC87D79-80AC-45C4-BCE1-058FAE6E4045}" destId="{ACE44BD9-F590-4D32-AD93-FDD3FA4315C7}" srcOrd="9" destOrd="0" presId="urn:microsoft.com/office/officeart/2005/8/layout/lProcess1"/>
    <dgm:cxn modelId="{CFBFE63B-BC32-41E7-9D51-A91C6498E3DC}" type="presParOf" srcId="{3CC87D79-80AC-45C4-BCE1-058FAE6E4045}" destId="{9458FF8A-B9DC-4955-8CA6-3F084D32EF98}" srcOrd="10" destOrd="0" presId="urn:microsoft.com/office/officeart/2005/8/layout/lProcess1"/>
    <dgm:cxn modelId="{FF67D3BD-3BF3-4A07-ABD8-C077BD2572CB}" type="presParOf" srcId="{3CC87D79-80AC-45C4-BCE1-058FAE6E4045}" destId="{4C90E10B-A791-4FB1-8ACD-A98195F115AC}" srcOrd="11" destOrd="0" presId="urn:microsoft.com/office/officeart/2005/8/layout/lProcess1"/>
    <dgm:cxn modelId="{392D9B43-8570-41E3-9A39-7790F28D4BE3}" type="presParOf" srcId="{3CC87D79-80AC-45C4-BCE1-058FAE6E4045}" destId="{64BAECDC-1C66-4805-A022-B6F3DA2607A7}" srcOrd="12" destOrd="0" presId="urn:microsoft.com/office/officeart/2005/8/layout/lProcess1"/>
    <dgm:cxn modelId="{06833DEE-A0E8-41D1-8EDC-8A70C6D79CDA}" type="presParOf" srcId="{3CC87D79-80AC-45C4-BCE1-058FAE6E4045}" destId="{86D8A602-3633-4C31-AC87-D341CC005B0C}" srcOrd="13" destOrd="0" presId="urn:microsoft.com/office/officeart/2005/8/layout/lProcess1"/>
    <dgm:cxn modelId="{75C5452B-37B8-462A-8A2B-50C85928BC06}" type="presParOf" srcId="{3CC87D79-80AC-45C4-BCE1-058FAE6E4045}" destId="{3E3740FB-B5B5-4AD8-B2E8-4EC041556AA4}" srcOrd="14" destOrd="0" presId="urn:microsoft.com/office/officeart/2005/8/layout/lProcess1"/>
    <dgm:cxn modelId="{0DF16B3D-3AB9-4870-9C77-81D4BB26E00B}" type="presParOf" srcId="{3CC87D79-80AC-45C4-BCE1-058FAE6E4045}" destId="{0187BFE6-8D40-494E-8CA9-DDD0DB515B3D}" srcOrd="15" destOrd="0" presId="urn:microsoft.com/office/officeart/2005/8/layout/lProcess1"/>
    <dgm:cxn modelId="{400941BA-D247-4CC4-92D9-93EC71C29699}" type="presParOf" srcId="{3CC87D79-80AC-45C4-BCE1-058FAE6E4045}" destId="{64B9341A-1115-4740-B8D0-CB84DF8A13B5}" srcOrd="16" destOrd="0" presId="urn:microsoft.com/office/officeart/2005/8/layout/lProcess1"/>
    <dgm:cxn modelId="{00C13712-F10A-4893-AEF4-90C2DE558AFE}" type="presParOf" srcId="{3CC87D79-80AC-45C4-BCE1-058FAE6E4045}" destId="{6E34FB38-CEF0-4949-AF0D-52ACD8B4583E}" srcOrd="17" destOrd="0" presId="urn:microsoft.com/office/officeart/2005/8/layout/lProcess1"/>
    <dgm:cxn modelId="{ACD6F20F-84A4-41DA-834F-CF508DAB34A0}" type="presParOf" srcId="{3CC87D79-80AC-45C4-BCE1-058FAE6E4045}" destId="{77B98D06-EBBE-4BA5-8F6E-F72FBB36DF46}" srcOrd="18" destOrd="0" presId="urn:microsoft.com/office/officeart/2005/8/layout/l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72EAB0-B2BC-4405-8977-2123217993AF}"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en-US"/>
        </a:p>
      </dgm:t>
    </dgm:pt>
    <dgm:pt modelId="{DA07C1DF-B770-4718-B21B-A4A48FA494BE}">
      <dgm:prSet phldrT="[Text]" custT="1"/>
      <dgm:spPr/>
      <dgm:t>
        <a:bodyPr/>
        <a:lstStyle/>
        <a:p>
          <a:r>
            <a:rPr lang="en-US" sz="2800"/>
            <a:t>General</a:t>
          </a:r>
        </a:p>
      </dgm:t>
    </dgm:pt>
    <dgm:pt modelId="{B4B4C2DC-004E-4FB1-B84F-1C48E12523D6}" type="parTrans" cxnId="{E6C73C76-7E62-4925-890A-02F3F645724A}">
      <dgm:prSet/>
      <dgm:spPr/>
      <dgm:t>
        <a:bodyPr/>
        <a:lstStyle/>
        <a:p>
          <a:endParaRPr lang="en-US" sz="2400"/>
        </a:p>
      </dgm:t>
    </dgm:pt>
    <dgm:pt modelId="{69B22116-D91D-43F0-800E-3F3488FF4535}" type="sibTrans" cxnId="{E6C73C76-7E62-4925-890A-02F3F645724A}">
      <dgm:prSet/>
      <dgm:spPr/>
      <dgm:t>
        <a:bodyPr/>
        <a:lstStyle/>
        <a:p>
          <a:endParaRPr lang="en-US" sz="2400"/>
        </a:p>
      </dgm:t>
    </dgm:pt>
    <dgm:pt modelId="{2BE9FB8F-6803-481F-A6B1-1474332FA8C2}">
      <dgm:prSet phldrT="[Text]" custT="1"/>
      <dgm:spPr/>
      <dgm:t>
        <a:bodyPr/>
        <a:lstStyle/>
        <a:p>
          <a:r>
            <a:rPr lang="en-US" sz="2400"/>
            <a:t>Cycle 1/2</a:t>
          </a:r>
        </a:p>
      </dgm:t>
    </dgm:pt>
    <dgm:pt modelId="{F2B5BBC6-16F8-4872-94C2-61A247A9C2A4}" type="parTrans" cxnId="{69414097-EE19-4CA3-97F6-40DB0CC49E4B}">
      <dgm:prSet/>
      <dgm:spPr/>
      <dgm:t>
        <a:bodyPr/>
        <a:lstStyle/>
        <a:p>
          <a:endParaRPr lang="en-US" sz="2400"/>
        </a:p>
      </dgm:t>
    </dgm:pt>
    <dgm:pt modelId="{C7F52A1D-86BA-47C8-B940-82262DAF6257}" type="sibTrans" cxnId="{69414097-EE19-4CA3-97F6-40DB0CC49E4B}">
      <dgm:prSet/>
      <dgm:spPr/>
      <dgm:t>
        <a:bodyPr/>
        <a:lstStyle/>
        <a:p>
          <a:endParaRPr lang="en-US" sz="2400"/>
        </a:p>
      </dgm:t>
    </dgm:pt>
    <dgm:pt modelId="{B35C776B-5CBB-496D-9DDA-2F685FE14986}">
      <dgm:prSet phldrT="[Text]" custT="1"/>
      <dgm:spPr/>
      <dgm:t>
        <a:bodyPr/>
        <a:lstStyle/>
        <a:p>
          <a:r>
            <a:rPr lang="en-US" sz="1600" u="sng"/>
            <a:t>All 25 indicators are scored</a:t>
          </a:r>
          <a:r>
            <a:rPr lang="en-US" sz="1600" u="none"/>
            <a:t> </a:t>
          </a:r>
          <a:r>
            <a:rPr lang="en-US" sz="1600"/>
            <a:t>based on evidence observered and provided</a:t>
          </a:r>
        </a:p>
      </dgm:t>
    </dgm:pt>
    <dgm:pt modelId="{540CEC8E-30D2-4144-82F9-9BB9DEDF57E5}" type="parTrans" cxnId="{C24140FD-C32F-4FA0-8156-7B4213A8C450}">
      <dgm:prSet/>
      <dgm:spPr/>
      <dgm:t>
        <a:bodyPr/>
        <a:lstStyle/>
        <a:p>
          <a:endParaRPr lang="en-US" sz="2400"/>
        </a:p>
      </dgm:t>
    </dgm:pt>
    <dgm:pt modelId="{9C3B2CC5-28AF-42F1-9B50-5EBC3D79FF4F}" type="sibTrans" cxnId="{C24140FD-C32F-4FA0-8156-7B4213A8C450}">
      <dgm:prSet/>
      <dgm:spPr/>
      <dgm:t>
        <a:bodyPr/>
        <a:lstStyle/>
        <a:p>
          <a:endParaRPr lang="en-US" sz="2400"/>
        </a:p>
      </dgm:t>
    </dgm:pt>
    <dgm:pt modelId="{57AF2466-958B-444F-84BD-0345A7CCC330}">
      <dgm:prSet phldrT="[Text]" custT="1"/>
      <dgm:spPr/>
      <dgm:t>
        <a:bodyPr/>
        <a:lstStyle/>
        <a:p>
          <a:r>
            <a:rPr lang="en-US" sz="2800"/>
            <a:t>Cycle 3</a:t>
          </a:r>
        </a:p>
      </dgm:t>
    </dgm:pt>
    <dgm:pt modelId="{B47FC9DC-EF50-4D13-88E9-39CB58A109C8}" type="parTrans" cxnId="{08E85BCD-25FB-4DCD-8A79-BEC33B62ABFF}">
      <dgm:prSet/>
      <dgm:spPr/>
      <dgm:t>
        <a:bodyPr/>
        <a:lstStyle/>
        <a:p>
          <a:endParaRPr lang="en-US" sz="2400"/>
        </a:p>
      </dgm:t>
    </dgm:pt>
    <dgm:pt modelId="{F35A9812-5CC2-4F04-8C28-7BF8CF5EC39D}" type="sibTrans" cxnId="{08E85BCD-25FB-4DCD-8A79-BEC33B62ABFF}">
      <dgm:prSet/>
      <dgm:spPr/>
      <dgm:t>
        <a:bodyPr/>
        <a:lstStyle/>
        <a:p>
          <a:endParaRPr lang="en-US" sz="2400"/>
        </a:p>
      </dgm:t>
    </dgm:pt>
    <dgm:pt modelId="{ECCCFC83-6732-477F-8A8C-03F1E5420BB7}">
      <dgm:prSet phldrT="[Text]" custT="1"/>
      <dgm:spPr/>
      <dgm:t>
        <a:bodyPr/>
        <a:lstStyle/>
        <a:p>
          <a:r>
            <a:rPr lang="en-US" sz="1400" u="sng"/>
            <a:t>Strengths</a:t>
          </a:r>
          <a:r>
            <a:rPr lang="en-US" sz="1400"/>
            <a:t>: Statements about observable strengths in instructional practices.</a:t>
          </a:r>
        </a:p>
      </dgm:t>
    </dgm:pt>
    <dgm:pt modelId="{A9885CD2-883A-4B76-A4CB-471B19CA6E49}" type="parTrans" cxnId="{36B385A9-271C-46FB-95C0-D9D3123006C1}">
      <dgm:prSet/>
      <dgm:spPr/>
      <dgm:t>
        <a:bodyPr/>
        <a:lstStyle/>
        <a:p>
          <a:endParaRPr lang="en-US" sz="2400"/>
        </a:p>
      </dgm:t>
    </dgm:pt>
    <dgm:pt modelId="{CE1A9B59-E3CD-473D-9BA1-237F31452E6F}" type="sibTrans" cxnId="{36B385A9-271C-46FB-95C0-D9D3123006C1}">
      <dgm:prSet/>
      <dgm:spPr/>
      <dgm:t>
        <a:bodyPr/>
        <a:lstStyle/>
        <a:p>
          <a:endParaRPr lang="en-US" sz="2400"/>
        </a:p>
      </dgm:t>
    </dgm:pt>
    <dgm:pt modelId="{847DE42B-ADF2-491F-93F4-8FDAC5F0CCB2}">
      <dgm:prSet phldrT="[Text]" custT="1"/>
      <dgm:spPr/>
      <dgm:t>
        <a:bodyPr/>
        <a:lstStyle/>
        <a:p>
          <a:r>
            <a:rPr lang="en-US" sz="1400" u="sng"/>
            <a:t>Guided Questions</a:t>
          </a:r>
          <a:r>
            <a:rPr lang="en-US" sz="1400"/>
            <a:t>: Questions intended to produce reflective thought about specific practices.</a:t>
          </a:r>
        </a:p>
      </dgm:t>
    </dgm:pt>
    <dgm:pt modelId="{72DBDC3C-B7DB-48FA-8B36-5BDD91FF4AFC}" type="parTrans" cxnId="{917A1B30-E3FA-4AB6-95A8-2A0B342F32AE}">
      <dgm:prSet/>
      <dgm:spPr/>
      <dgm:t>
        <a:bodyPr/>
        <a:lstStyle/>
        <a:p>
          <a:endParaRPr lang="en-US" sz="2400"/>
        </a:p>
      </dgm:t>
    </dgm:pt>
    <dgm:pt modelId="{B69865F5-4C4B-447D-90A8-2573E4ED0557}" type="sibTrans" cxnId="{917A1B30-E3FA-4AB6-95A8-2A0B342F32AE}">
      <dgm:prSet/>
      <dgm:spPr/>
      <dgm:t>
        <a:bodyPr/>
        <a:lstStyle/>
        <a:p>
          <a:endParaRPr lang="en-US" sz="2400"/>
        </a:p>
      </dgm:t>
    </dgm:pt>
    <dgm:pt modelId="{97B20D66-889F-4188-AA95-8BCEEC36DA3B}">
      <dgm:prSet phldrT="[Text]" custT="1"/>
      <dgm:spPr/>
      <dgm:t>
        <a:bodyPr/>
        <a:lstStyle/>
        <a:p>
          <a:r>
            <a:rPr lang="en-US" sz="2800"/>
            <a:t>Cycle 4</a:t>
          </a:r>
        </a:p>
      </dgm:t>
    </dgm:pt>
    <dgm:pt modelId="{881AD702-05A8-4AB2-AA79-B1E4F4C47627}" type="parTrans" cxnId="{B1103ACC-CD81-45E8-825B-562B89A57DE7}">
      <dgm:prSet/>
      <dgm:spPr/>
      <dgm:t>
        <a:bodyPr/>
        <a:lstStyle/>
        <a:p>
          <a:endParaRPr lang="en-US" sz="2400"/>
        </a:p>
      </dgm:t>
    </dgm:pt>
    <dgm:pt modelId="{5304079D-F77C-4BD5-9B1A-5174EBD11256}" type="sibTrans" cxnId="{B1103ACC-CD81-45E8-825B-562B89A57DE7}">
      <dgm:prSet/>
      <dgm:spPr/>
      <dgm:t>
        <a:bodyPr/>
        <a:lstStyle/>
        <a:p>
          <a:endParaRPr lang="en-US" sz="2400"/>
        </a:p>
      </dgm:t>
    </dgm:pt>
    <dgm:pt modelId="{19CCF416-BB00-40AD-9774-56E4E40FD60D}">
      <dgm:prSet phldrT="[Text]" custT="1"/>
      <dgm:spPr/>
      <dgm:t>
        <a:bodyPr/>
        <a:lstStyle/>
        <a:p>
          <a:r>
            <a:rPr lang="en-US" sz="1600" u="sng"/>
            <a:t>Self-reflection</a:t>
          </a:r>
          <a:r>
            <a:rPr lang="en-US" sz="1600"/>
            <a:t>: This reflection is located in TeachBoost - you rate indicators and provide an explanation.</a:t>
          </a:r>
        </a:p>
      </dgm:t>
    </dgm:pt>
    <dgm:pt modelId="{63B6813A-0A08-4C39-82D6-E2F5E2CB44E4}" type="parTrans" cxnId="{2E9887F4-5736-4489-9326-33BD38A2AAF7}">
      <dgm:prSet/>
      <dgm:spPr/>
      <dgm:t>
        <a:bodyPr/>
        <a:lstStyle/>
        <a:p>
          <a:endParaRPr lang="en-US" sz="2400"/>
        </a:p>
      </dgm:t>
    </dgm:pt>
    <dgm:pt modelId="{8A50B939-0051-4D65-8CBF-9E97A5EB9B1F}" type="sibTrans" cxnId="{2E9887F4-5736-4489-9326-33BD38A2AAF7}">
      <dgm:prSet/>
      <dgm:spPr/>
      <dgm:t>
        <a:bodyPr/>
        <a:lstStyle/>
        <a:p>
          <a:endParaRPr lang="en-US" sz="2400"/>
        </a:p>
      </dgm:t>
    </dgm:pt>
    <dgm:pt modelId="{9195A171-A349-45A8-B8E6-2CF15F270D39}">
      <dgm:prSet phldrT="[Text]" custT="1"/>
      <dgm:spPr/>
      <dgm:t>
        <a:bodyPr/>
        <a:lstStyle/>
        <a:p>
          <a:r>
            <a:rPr lang="en-US" sz="1600"/>
            <a:t>During post observation conferences, teachers may be asked or want to provide evidence for specific indicators were observalbe evidence was not present.  Ratings may change based on evidences provided. </a:t>
          </a:r>
        </a:p>
      </dgm:t>
    </dgm:pt>
    <dgm:pt modelId="{FABA8431-C429-4626-BF0C-164AECC2AD46}" type="sibTrans" cxnId="{2571E59F-D840-4188-A5B8-C38F939F8AF5}">
      <dgm:prSet/>
      <dgm:spPr/>
      <dgm:t>
        <a:bodyPr/>
        <a:lstStyle/>
        <a:p>
          <a:endParaRPr lang="en-US" sz="2400"/>
        </a:p>
      </dgm:t>
    </dgm:pt>
    <dgm:pt modelId="{A38A19CE-DCB6-406F-B5D9-0726E3A190EF}" type="parTrans" cxnId="{2571E59F-D840-4188-A5B8-C38F939F8AF5}">
      <dgm:prSet/>
      <dgm:spPr/>
      <dgm:t>
        <a:bodyPr/>
        <a:lstStyle/>
        <a:p>
          <a:endParaRPr lang="en-US" sz="2400"/>
        </a:p>
      </dgm:t>
    </dgm:pt>
    <dgm:pt modelId="{30217D05-52CE-4831-A1AD-F0518F7E3A47}">
      <dgm:prSet phldrT="[Text]" custT="1"/>
      <dgm:spPr/>
      <dgm:t>
        <a:bodyPr/>
        <a:lstStyle/>
        <a:p>
          <a:r>
            <a:rPr lang="en-US" sz="1400" u="sng"/>
            <a:t>Rationale</a:t>
          </a:r>
          <a:r>
            <a:rPr lang="en-US" sz="1400"/>
            <a:t>:  Explanation of how the submitted artifact is evidence of the chosen indicators.  The rationale should explain any growth around the indicator as well. </a:t>
          </a:r>
        </a:p>
      </dgm:t>
    </dgm:pt>
    <dgm:pt modelId="{64B95C88-DD1C-43B9-A00B-1C09FCA9DD64}" type="parTrans" cxnId="{27B70A9A-B636-469E-B005-32826BE893A8}">
      <dgm:prSet/>
      <dgm:spPr/>
      <dgm:t>
        <a:bodyPr/>
        <a:lstStyle/>
        <a:p>
          <a:endParaRPr lang="en-US" sz="2400"/>
        </a:p>
      </dgm:t>
    </dgm:pt>
    <dgm:pt modelId="{2D274393-6834-4CA0-A320-6D328BC63203}" type="sibTrans" cxnId="{27B70A9A-B636-469E-B005-32826BE893A8}">
      <dgm:prSet/>
      <dgm:spPr/>
      <dgm:t>
        <a:bodyPr/>
        <a:lstStyle/>
        <a:p>
          <a:endParaRPr lang="en-US" sz="2400"/>
        </a:p>
      </dgm:t>
    </dgm:pt>
    <dgm:pt modelId="{A0D00F29-103A-4E3B-BCBE-F49229F5A9CF}">
      <dgm:prSet phldrT="[Text]" custT="1"/>
      <dgm:spPr/>
      <dgm:t>
        <a:bodyPr/>
        <a:lstStyle/>
        <a:p>
          <a:r>
            <a:rPr lang="en-US" sz="1400" u="sng"/>
            <a:t>Reflection</a:t>
          </a:r>
          <a:r>
            <a:rPr lang="en-US" sz="1400"/>
            <a:t>: Explanation of thoughts in response to the guided questions.  </a:t>
          </a:r>
        </a:p>
      </dgm:t>
    </dgm:pt>
    <dgm:pt modelId="{F0794626-321E-4D69-852C-916D39BEDCAA}" type="parTrans" cxnId="{35D51B66-7461-4BDC-97A4-7652FEF9CF15}">
      <dgm:prSet/>
      <dgm:spPr/>
      <dgm:t>
        <a:bodyPr/>
        <a:lstStyle/>
        <a:p>
          <a:endParaRPr lang="en-US" sz="2400"/>
        </a:p>
      </dgm:t>
    </dgm:pt>
    <dgm:pt modelId="{06D1145D-8809-417A-B5A6-B8F7C8B7D793}" type="sibTrans" cxnId="{35D51B66-7461-4BDC-97A4-7652FEF9CF15}">
      <dgm:prSet/>
      <dgm:spPr/>
      <dgm:t>
        <a:bodyPr/>
        <a:lstStyle/>
        <a:p>
          <a:endParaRPr lang="en-US" sz="2400"/>
        </a:p>
      </dgm:t>
    </dgm:pt>
    <dgm:pt modelId="{854E5512-4B8D-4DE8-BFA9-62B08DADF223}">
      <dgm:prSet phldrT="[Text]" custT="1"/>
      <dgm:spPr/>
      <dgm:t>
        <a:bodyPr/>
        <a:lstStyle/>
        <a:p>
          <a:r>
            <a:rPr lang="en-US" sz="1400" u="sng"/>
            <a:t>Area of focus</a:t>
          </a:r>
          <a:r>
            <a:rPr lang="en-US" sz="1400"/>
            <a:t>: 4 indicators within 2 dimensions</a:t>
          </a:r>
        </a:p>
      </dgm:t>
    </dgm:pt>
    <dgm:pt modelId="{F65A6D61-979C-48EB-8806-3AB14870CD87}" type="parTrans" cxnId="{0FFEBC4C-E0B5-4B82-B8D2-91E668A19A28}">
      <dgm:prSet/>
      <dgm:spPr/>
      <dgm:t>
        <a:bodyPr/>
        <a:lstStyle/>
        <a:p>
          <a:endParaRPr lang="en-US"/>
        </a:p>
      </dgm:t>
    </dgm:pt>
    <dgm:pt modelId="{9D8942F4-56A0-40EF-AAD5-C46154C6A81E}" type="sibTrans" cxnId="{0FFEBC4C-E0B5-4B82-B8D2-91E668A19A28}">
      <dgm:prSet/>
      <dgm:spPr/>
      <dgm:t>
        <a:bodyPr/>
        <a:lstStyle/>
        <a:p>
          <a:endParaRPr lang="en-US"/>
        </a:p>
      </dgm:t>
    </dgm:pt>
    <dgm:pt modelId="{5C709111-2BEF-46A9-BC4F-357FC52D1930}">
      <dgm:prSet phldrT="[Text]" custT="1"/>
      <dgm:spPr/>
      <dgm:t>
        <a:bodyPr/>
        <a:lstStyle/>
        <a:p>
          <a:r>
            <a:rPr lang="en-US" sz="1400" u="sng"/>
            <a:t>Area of focus</a:t>
          </a:r>
          <a:r>
            <a:rPr lang="en-US" sz="1400"/>
            <a:t>: 4 indicators within 2 dimensions</a:t>
          </a:r>
        </a:p>
      </dgm:t>
    </dgm:pt>
    <dgm:pt modelId="{34C38E64-2B7E-4FAC-83AB-26CB9BA6AE15}" type="parTrans" cxnId="{68245D82-CEBB-492D-BC6F-7B56F47CC09E}">
      <dgm:prSet/>
      <dgm:spPr/>
      <dgm:t>
        <a:bodyPr/>
        <a:lstStyle/>
        <a:p>
          <a:endParaRPr lang="en-US"/>
        </a:p>
      </dgm:t>
    </dgm:pt>
    <dgm:pt modelId="{DC5825B9-CDFB-4F68-8FBF-8202FFB67203}" type="sibTrans" cxnId="{68245D82-CEBB-492D-BC6F-7B56F47CC09E}">
      <dgm:prSet/>
      <dgm:spPr/>
      <dgm:t>
        <a:bodyPr/>
        <a:lstStyle/>
        <a:p>
          <a:endParaRPr lang="en-US"/>
        </a:p>
      </dgm:t>
    </dgm:pt>
    <dgm:pt modelId="{72E5408F-CBDD-4852-9A20-655324CAEE63}">
      <dgm:prSet phldrT="[Text]" custT="1"/>
      <dgm:spPr/>
      <dgm:t>
        <a:bodyPr/>
        <a:lstStyle/>
        <a:p>
          <a:r>
            <a:rPr lang="en-US" sz="1400" u="sng"/>
            <a:t>Video</a:t>
          </a:r>
          <a:r>
            <a:rPr lang="en-US" sz="1400"/>
            <a:t>: Short segments of specific evidences (not an entire lesson videoed) </a:t>
          </a:r>
        </a:p>
      </dgm:t>
    </dgm:pt>
    <dgm:pt modelId="{E85EBE91-F2C2-45E3-B923-C62159F0F346}" type="parTrans" cxnId="{5353E1B9-B064-4AF1-8316-035F8FD9D2A0}">
      <dgm:prSet/>
      <dgm:spPr/>
      <dgm:t>
        <a:bodyPr/>
        <a:lstStyle/>
        <a:p>
          <a:endParaRPr lang="en-US"/>
        </a:p>
      </dgm:t>
    </dgm:pt>
    <dgm:pt modelId="{8B91A576-713C-4408-A75D-102FFB8C8559}" type="sibTrans" cxnId="{5353E1B9-B064-4AF1-8316-035F8FD9D2A0}">
      <dgm:prSet/>
      <dgm:spPr/>
      <dgm:t>
        <a:bodyPr/>
        <a:lstStyle/>
        <a:p>
          <a:endParaRPr lang="en-US"/>
        </a:p>
      </dgm:t>
    </dgm:pt>
    <dgm:pt modelId="{630A6300-E41B-4846-A05C-A6E505C748AE}">
      <dgm:prSet phldrT="[Text]" custT="1"/>
      <dgm:spPr/>
      <dgm:t>
        <a:bodyPr/>
        <a:lstStyle/>
        <a:p>
          <a:r>
            <a:rPr lang="en-US" sz="1400" u="sng"/>
            <a:t>Artifact</a:t>
          </a:r>
          <a:r>
            <a:rPr lang="en-US" sz="1400"/>
            <a:t>: Photos/PowerPoints/Student work/Data etc.  - evidence of indicator </a:t>
          </a:r>
        </a:p>
      </dgm:t>
    </dgm:pt>
    <dgm:pt modelId="{FC8A4EB0-67C4-4B9E-A440-9CA2D676E6DA}" type="parTrans" cxnId="{C5DF31B5-8A5D-4C1E-B74A-B66B9D6571A7}">
      <dgm:prSet/>
      <dgm:spPr/>
      <dgm:t>
        <a:bodyPr/>
        <a:lstStyle/>
        <a:p>
          <a:endParaRPr lang="en-US"/>
        </a:p>
      </dgm:t>
    </dgm:pt>
    <dgm:pt modelId="{6F3EC1D8-F9D6-4645-AF55-1757B97DD9E8}" type="sibTrans" cxnId="{C5DF31B5-8A5D-4C1E-B74A-B66B9D6571A7}">
      <dgm:prSet/>
      <dgm:spPr/>
      <dgm:t>
        <a:bodyPr/>
        <a:lstStyle/>
        <a:p>
          <a:endParaRPr lang="en-US"/>
        </a:p>
      </dgm:t>
    </dgm:pt>
    <dgm:pt modelId="{BF4D7168-CEE6-4981-81FF-A260C7009F5B}">
      <dgm:prSet phldrT="[Text]" custT="1"/>
      <dgm:spPr/>
      <dgm:t>
        <a:bodyPr/>
        <a:lstStyle/>
        <a:p>
          <a:r>
            <a:rPr lang="en-US" sz="1600" u="sng"/>
            <a:t>New Dimension Focus</a:t>
          </a:r>
          <a:r>
            <a:rPr lang="en-US" sz="1600"/>
            <a:t>: This is a feature in TeachBoost where one chooses indicators to be noted at a Dimension Focus (in TeachBoost you need to select competencies).   </a:t>
          </a:r>
        </a:p>
      </dgm:t>
    </dgm:pt>
    <dgm:pt modelId="{B9D72558-665B-4AA1-A7E9-90CD20FCC1C5}" type="parTrans" cxnId="{5B0FA4AB-7D19-4B13-A1EF-AFF637B8EBC0}">
      <dgm:prSet/>
      <dgm:spPr/>
      <dgm:t>
        <a:bodyPr/>
        <a:lstStyle/>
        <a:p>
          <a:endParaRPr lang="en-US"/>
        </a:p>
      </dgm:t>
    </dgm:pt>
    <dgm:pt modelId="{2FC74B0D-0B70-457A-BA03-5A875BE0B3C3}" type="sibTrans" cxnId="{5B0FA4AB-7D19-4B13-A1EF-AFF637B8EBC0}">
      <dgm:prSet/>
      <dgm:spPr/>
      <dgm:t>
        <a:bodyPr/>
        <a:lstStyle/>
        <a:p>
          <a:endParaRPr lang="en-US"/>
        </a:p>
      </dgm:t>
    </dgm:pt>
    <dgm:pt modelId="{866566D1-4603-4C27-9B24-B6BDB7A1CA6B}">
      <dgm:prSet phldrT="[Text]" custT="1"/>
      <dgm:spPr/>
      <dgm:t>
        <a:bodyPr/>
        <a:lstStyle/>
        <a:p>
          <a:r>
            <a:rPr lang="en-US" sz="1400" u="sng"/>
            <a:t>Submission:</a:t>
          </a:r>
          <a:r>
            <a:rPr lang="en-US" sz="1400"/>
            <a:t> Artifacts/videos of evidence for each indicator in area of focus</a:t>
          </a:r>
        </a:p>
      </dgm:t>
    </dgm:pt>
    <dgm:pt modelId="{753E58C2-817D-4B01-AF85-25BC3AC3C17B}" type="parTrans" cxnId="{6EF48F31-DE03-43B8-B47C-E4CABDA226D6}">
      <dgm:prSet/>
      <dgm:spPr/>
      <dgm:t>
        <a:bodyPr/>
        <a:lstStyle/>
        <a:p>
          <a:endParaRPr lang="en-US"/>
        </a:p>
      </dgm:t>
    </dgm:pt>
    <dgm:pt modelId="{331EFACB-0CB0-4CE7-9227-EA9E3760CEDE}" type="sibTrans" cxnId="{6EF48F31-DE03-43B8-B47C-E4CABDA226D6}">
      <dgm:prSet/>
      <dgm:spPr/>
      <dgm:t>
        <a:bodyPr/>
        <a:lstStyle/>
        <a:p>
          <a:endParaRPr lang="en-US"/>
        </a:p>
      </dgm:t>
    </dgm:pt>
    <dgm:pt modelId="{498926FE-D515-4A71-A79C-898D2DBA9D23}" type="pres">
      <dgm:prSet presAssocID="{8972EAB0-B2BC-4405-8977-2123217993AF}" presName="linearFlow" presStyleCnt="0">
        <dgm:presLayoutVars>
          <dgm:dir/>
          <dgm:animLvl val="lvl"/>
          <dgm:resizeHandles val="exact"/>
        </dgm:presLayoutVars>
      </dgm:prSet>
      <dgm:spPr/>
    </dgm:pt>
    <dgm:pt modelId="{A7CD9342-7EB5-4AF7-9F70-3A689DFF4147}" type="pres">
      <dgm:prSet presAssocID="{DA07C1DF-B770-4718-B21B-A4A48FA494BE}" presName="composite" presStyleCnt="0"/>
      <dgm:spPr/>
    </dgm:pt>
    <dgm:pt modelId="{77A7EF2D-B18D-49B3-941E-F3EBD972AA20}" type="pres">
      <dgm:prSet presAssocID="{DA07C1DF-B770-4718-B21B-A4A48FA494BE}" presName="parentText" presStyleLbl="alignNode1" presStyleIdx="0" presStyleCnt="4">
        <dgm:presLayoutVars>
          <dgm:chMax val="1"/>
          <dgm:bulletEnabled val="1"/>
        </dgm:presLayoutVars>
      </dgm:prSet>
      <dgm:spPr/>
    </dgm:pt>
    <dgm:pt modelId="{7B5C6770-F08D-4DCC-B621-1EFCE1803559}" type="pres">
      <dgm:prSet presAssocID="{DA07C1DF-B770-4718-B21B-A4A48FA494BE}" presName="descendantText" presStyleLbl="alignAcc1" presStyleIdx="0" presStyleCnt="4">
        <dgm:presLayoutVars>
          <dgm:bulletEnabled val="1"/>
        </dgm:presLayoutVars>
      </dgm:prSet>
      <dgm:spPr/>
    </dgm:pt>
    <dgm:pt modelId="{443F01C1-72C6-4328-BC50-C217690C9863}" type="pres">
      <dgm:prSet presAssocID="{69B22116-D91D-43F0-800E-3F3488FF4535}" presName="sp" presStyleCnt="0"/>
      <dgm:spPr/>
    </dgm:pt>
    <dgm:pt modelId="{735F104E-B208-46F8-B406-FDBEEAC6EB62}" type="pres">
      <dgm:prSet presAssocID="{2BE9FB8F-6803-481F-A6B1-1474332FA8C2}" presName="composite" presStyleCnt="0"/>
      <dgm:spPr/>
    </dgm:pt>
    <dgm:pt modelId="{9064106B-8D2B-4C50-8474-D3C117062E9A}" type="pres">
      <dgm:prSet presAssocID="{2BE9FB8F-6803-481F-A6B1-1474332FA8C2}" presName="parentText" presStyleLbl="alignNode1" presStyleIdx="1" presStyleCnt="4">
        <dgm:presLayoutVars>
          <dgm:chMax val="1"/>
          <dgm:bulletEnabled val="1"/>
        </dgm:presLayoutVars>
      </dgm:prSet>
      <dgm:spPr/>
    </dgm:pt>
    <dgm:pt modelId="{BF396C51-BF75-4353-9040-A0EE4A236B26}" type="pres">
      <dgm:prSet presAssocID="{2BE9FB8F-6803-481F-A6B1-1474332FA8C2}" presName="descendantText" presStyleLbl="alignAcc1" presStyleIdx="1" presStyleCnt="4">
        <dgm:presLayoutVars>
          <dgm:bulletEnabled val="1"/>
        </dgm:presLayoutVars>
      </dgm:prSet>
      <dgm:spPr/>
    </dgm:pt>
    <dgm:pt modelId="{0043DD40-E870-4094-AC63-ECA48EAB9073}" type="pres">
      <dgm:prSet presAssocID="{C7F52A1D-86BA-47C8-B940-82262DAF6257}" presName="sp" presStyleCnt="0"/>
      <dgm:spPr/>
    </dgm:pt>
    <dgm:pt modelId="{37F96A55-E503-4A98-904F-E37703C85871}" type="pres">
      <dgm:prSet presAssocID="{57AF2466-958B-444F-84BD-0345A7CCC330}" presName="composite" presStyleCnt="0"/>
      <dgm:spPr/>
    </dgm:pt>
    <dgm:pt modelId="{0C3D7696-B576-445C-931A-F8798C4C2BBB}" type="pres">
      <dgm:prSet presAssocID="{57AF2466-958B-444F-84BD-0345A7CCC330}" presName="parentText" presStyleLbl="alignNode1" presStyleIdx="2" presStyleCnt="4">
        <dgm:presLayoutVars>
          <dgm:chMax val="1"/>
          <dgm:bulletEnabled val="1"/>
        </dgm:presLayoutVars>
      </dgm:prSet>
      <dgm:spPr/>
    </dgm:pt>
    <dgm:pt modelId="{B979904B-B451-4062-9F5F-EDFC7C310275}" type="pres">
      <dgm:prSet presAssocID="{57AF2466-958B-444F-84BD-0345A7CCC330}" presName="descendantText" presStyleLbl="alignAcc1" presStyleIdx="2" presStyleCnt="4">
        <dgm:presLayoutVars>
          <dgm:bulletEnabled val="1"/>
        </dgm:presLayoutVars>
      </dgm:prSet>
      <dgm:spPr/>
    </dgm:pt>
    <dgm:pt modelId="{20C7454E-7B23-4CE1-9CAF-E49D548772ED}" type="pres">
      <dgm:prSet presAssocID="{F35A9812-5CC2-4F04-8C28-7BF8CF5EC39D}" presName="sp" presStyleCnt="0"/>
      <dgm:spPr/>
    </dgm:pt>
    <dgm:pt modelId="{28E5B215-4214-4C19-B664-11C6EFA2D765}" type="pres">
      <dgm:prSet presAssocID="{97B20D66-889F-4188-AA95-8BCEEC36DA3B}" presName="composite" presStyleCnt="0"/>
      <dgm:spPr/>
    </dgm:pt>
    <dgm:pt modelId="{3115D5EF-E702-4B63-BF5A-60B36FBA283A}" type="pres">
      <dgm:prSet presAssocID="{97B20D66-889F-4188-AA95-8BCEEC36DA3B}" presName="parentText" presStyleLbl="alignNode1" presStyleIdx="3" presStyleCnt="4">
        <dgm:presLayoutVars>
          <dgm:chMax val="1"/>
          <dgm:bulletEnabled val="1"/>
        </dgm:presLayoutVars>
      </dgm:prSet>
      <dgm:spPr/>
    </dgm:pt>
    <dgm:pt modelId="{1DFA2667-4E96-40EC-B2C8-5E89E69FFA30}" type="pres">
      <dgm:prSet presAssocID="{97B20D66-889F-4188-AA95-8BCEEC36DA3B}" presName="descendantText" presStyleLbl="alignAcc1" presStyleIdx="3" presStyleCnt="4" custScaleX="99980" custScaleY="152567">
        <dgm:presLayoutVars>
          <dgm:bulletEnabled val="1"/>
        </dgm:presLayoutVars>
      </dgm:prSet>
      <dgm:spPr/>
    </dgm:pt>
  </dgm:ptLst>
  <dgm:cxnLst>
    <dgm:cxn modelId="{EEC5181C-C0AD-4DF8-B87F-E7C670715C72}" type="presOf" srcId="{A0D00F29-103A-4E3B-BCBE-F49229F5A9CF}" destId="{B979904B-B451-4062-9F5F-EDFC7C310275}" srcOrd="0" destOrd="3" presId="urn:microsoft.com/office/officeart/2005/8/layout/chevron2"/>
    <dgm:cxn modelId="{1D9B2A2A-ACE9-47FB-A001-8CC77EA1FA14}" type="presOf" srcId="{847DE42B-ADF2-491F-93F4-8FDAC5F0CCB2}" destId="{B979904B-B451-4062-9F5F-EDFC7C310275}" srcOrd="0" destOrd="2" presId="urn:microsoft.com/office/officeart/2005/8/layout/chevron2"/>
    <dgm:cxn modelId="{917A1B30-E3FA-4AB6-95A8-2A0B342F32AE}" srcId="{57AF2466-958B-444F-84BD-0345A7CCC330}" destId="{847DE42B-ADF2-491F-93F4-8FDAC5F0CCB2}" srcOrd="2" destOrd="0" parTransId="{72DBDC3C-B7DB-48FA-8B36-5BDD91FF4AFC}" sibTransId="{B69865F5-4C4B-447D-90A8-2573E4ED0557}"/>
    <dgm:cxn modelId="{AA81E230-A607-445D-BC57-1C5F34333999}" type="presOf" srcId="{30217D05-52CE-4831-A1AD-F0518F7E3A47}" destId="{1DFA2667-4E96-40EC-B2C8-5E89E69FFA30}" srcOrd="0" destOrd="4" presId="urn:microsoft.com/office/officeart/2005/8/layout/chevron2"/>
    <dgm:cxn modelId="{6EF48F31-DE03-43B8-B47C-E4CABDA226D6}" srcId="{97B20D66-889F-4188-AA95-8BCEEC36DA3B}" destId="{866566D1-4603-4C27-9B24-B6BDB7A1CA6B}" srcOrd="0" destOrd="0" parTransId="{753E58C2-817D-4B01-AF85-25BC3AC3C17B}" sibTransId="{331EFACB-0CB0-4CE7-9227-EA9E3760CEDE}"/>
    <dgm:cxn modelId="{31652D38-481A-42D5-8153-2AC0098F9B8C}" type="presOf" srcId="{5C709111-2BEF-46A9-BC4F-357FC52D1930}" destId="{1DFA2667-4E96-40EC-B2C8-5E89E69FFA30}" srcOrd="0" destOrd="1" presId="urn:microsoft.com/office/officeart/2005/8/layout/chevron2"/>
    <dgm:cxn modelId="{4C46D64A-DC6B-4134-9931-928D638587E7}" type="presOf" srcId="{BF4D7168-CEE6-4981-81FF-A260C7009F5B}" destId="{7B5C6770-F08D-4DCC-B621-1EFCE1803559}" srcOrd="0" destOrd="1" presId="urn:microsoft.com/office/officeart/2005/8/layout/chevron2"/>
    <dgm:cxn modelId="{A685594B-07E2-4F0F-8802-B60671A520FC}" type="presOf" srcId="{854E5512-4B8D-4DE8-BFA9-62B08DADF223}" destId="{B979904B-B451-4062-9F5F-EDFC7C310275}" srcOrd="0" destOrd="0" presId="urn:microsoft.com/office/officeart/2005/8/layout/chevron2"/>
    <dgm:cxn modelId="{0FFEBC4C-E0B5-4B82-B8D2-91E668A19A28}" srcId="{57AF2466-958B-444F-84BD-0345A7CCC330}" destId="{854E5512-4B8D-4DE8-BFA9-62B08DADF223}" srcOrd="0" destOrd="0" parTransId="{F65A6D61-979C-48EB-8806-3AB14870CD87}" sibTransId="{9D8942F4-56A0-40EF-AAD5-C46154C6A81E}"/>
    <dgm:cxn modelId="{4A319462-B626-44A7-8F3D-11327C0B3A63}" type="presOf" srcId="{57AF2466-958B-444F-84BD-0345A7CCC330}" destId="{0C3D7696-B576-445C-931A-F8798C4C2BBB}" srcOrd="0" destOrd="0" presId="urn:microsoft.com/office/officeart/2005/8/layout/chevron2"/>
    <dgm:cxn modelId="{35D51B66-7461-4BDC-97A4-7652FEF9CF15}" srcId="{57AF2466-958B-444F-84BD-0345A7CCC330}" destId="{A0D00F29-103A-4E3B-BCBE-F49229F5A9CF}" srcOrd="3" destOrd="0" parTransId="{F0794626-321E-4D69-852C-916D39BEDCAA}" sibTransId="{06D1145D-8809-417A-B5A6-B8F7C8B7D793}"/>
    <dgm:cxn modelId="{E6C73C76-7E62-4925-890A-02F3F645724A}" srcId="{8972EAB0-B2BC-4405-8977-2123217993AF}" destId="{DA07C1DF-B770-4718-B21B-A4A48FA494BE}" srcOrd="0" destOrd="0" parTransId="{B4B4C2DC-004E-4FB1-B84F-1C48E12523D6}" sibTransId="{69B22116-D91D-43F0-800E-3F3488FF4535}"/>
    <dgm:cxn modelId="{1AD06678-4F83-46BB-994E-70295DE1B99B}" type="presOf" srcId="{19CCF416-BB00-40AD-9774-56E4E40FD60D}" destId="{7B5C6770-F08D-4DCC-B621-1EFCE1803559}" srcOrd="0" destOrd="0" presId="urn:microsoft.com/office/officeart/2005/8/layout/chevron2"/>
    <dgm:cxn modelId="{68245D82-CEBB-492D-BC6F-7B56F47CC09E}" srcId="{97B20D66-889F-4188-AA95-8BCEEC36DA3B}" destId="{5C709111-2BEF-46A9-BC4F-357FC52D1930}" srcOrd="1" destOrd="0" parTransId="{34C38E64-2B7E-4FAC-83AB-26CB9BA6AE15}" sibTransId="{DC5825B9-CDFB-4F68-8FBF-8202FFB67203}"/>
    <dgm:cxn modelId="{69414097-EE19-4CA3-97F6-40DB0CC49E4B}" srcId="{8972EAB0-B2BC-4405-8977-2123217993AF}" destId="{2BE9FB8F-6803-481F-A6B1-1474332FA8C2}" srcOrd="1" destOrd="0" parTransId="{F2B5BBC6-16F8-4872-94C2-61A247A9C2A4}" sibTransId="{C7F52A1D-86BA-47C8-B940-82262DAF6257}"/>
    <dgm:cxn modelId="{27B70A9A-B636-469E-B005-32826BE893A8}" srcId="{97B20D66-889F-4188-AA95-8BCEEC36DA3B}" destId="{30217D05-52CE-4831-A1AD-F0518F7E3A47}" srcOrd="4" destOrd="0" parTransId="{64B95C88-DD1C-43B9-A00B-1C09FCA9DD64}" sibTransId="{2D274393-6834-4CA0-A320-6D328BC63203}"/>
    <dgm:cxn modelId="{2571E59F-D840-4188-A5B8-C38F939F8AF5}" srcId="{2BE9FB8F-6803-481F-A6B1-1474332FA8C2}" destId="{9195A171-A349-45A8-B8E6-2CF15F270D39}" srcOrd="1" destOrd="0" parTransId="{A38A19CE-DCB6-406F-B5D9-0726E3A190EF}" sibTransId="{FABA8431-C429-4626-BF0C-164AECC2AD46}"/>
    <dgm:cxn modelId="{36B385A9-271C-46FB-95C0-D9D3123006C1}" srcId="{57AF2466-958B-444F-84BD-0345A7CCC330}" destId="{ECCCFC83-6732-477F-8A8C-03F1E5420BB7}" srcOrd="1" destOrd="0" parTransId="{A9885CD2-883A-4B76-A4CB-471B19CA6E49}" sibTransId="{CE1A9B59-E3CD-473D-9BA1-237F31452E6F}"/>
    <dgm:cxn modelId="{5B0FA4AB-7D19-4B13-A1EF-AFF637B8EBC0}" srcId="{DA07C1DF-B770-4718-B21B-A4A48FA494BE}" destId="{BF4D7168-CEE6-4981-81FF-A260C7009F5B}" srcOrd="1" destOrd="0" parTransId="{B9D72558-665B-4AA1-A7E9-90CD20FCC1C5}" sibTransId="{2FC74B0D-0B70-457A-BA03-5A875BE0B3C3}"/>
    <dgm:cxn modelId="{647FF5AC-0034-4001-A739-07BC31C168E7}" type="presOf" srcId="{630A6300-E41B-4846-A05C-A6E505C748AE}" destId="{1DFA2667-4E96-40EC-B2C8-5E89E69FFA30}" srcOrd="0" destOrd="3" presId="urn:microsoft.com/office/officeart/2005/8/layout/chevron2"/>
    <dgm:cxn modelId="{00F8ACAF-A0FE-4EB7-A221-B40E73ED0269}" type="presOf" srcId="{2BE9FB8F-6803-481F-A6B1-1474332FA8C2}" destId="{9064106B-8D2B-4C50-8474-D3C117062E9A}" srcOrd="0" destOrd="0" presId="urn:microsoft.com/office/officeart/2005/8/layout/chevron2"/>
    <dgm:cxn modelId="{C5DF31B5-8A5D-4C1E-B74A-B66B9D6571A7}" srcId="{97B20D66-889F-4188-AA95-8BCEEC36DA3B}" destId="{630A6300-E41B-4846-A05C-A6E505C748AE}" srcOrd="3" destOrd="0" parTransId="{FC8A4EB0-67C4-4B9E-A440-9CA2D676E6DA}" sibTransId="{6F3EC1D8-F9D6-4645-AF55-1757B97DD9E8}"/>
    <dgm:cxn modelId="{5353E1B9-B064-4AF1-8316-035F8FD9D2A0}" srcId="{97B20D66-889F-4188-AA95-8BCEEC36DA3B}" destId="{72E5408F-CBDD-4852-9A20-655324CAEE63}" srcOrd="2" destOrd="0" parTransId="{E85EBE91-F2C2-45E3-B923-C62159F0F346}" sibTransId="{8B91A576-713C-4408-A75D-102FFB8C8559}"/>
    <dgm:cxn modelId="{B0AEFDBC-4B69-4C78-9DD1-2F5E6D0FE28F}" type="presOf" srcId="{72E5408F-CBDD-4852-9A20-655324CAEE63}" destId="{1DFA2667-4E96-40EC-B2C8-5E89E69FFA30}" srcOrd="0" destOrd="2" presId="urn:microsoft.com/office/officeart/2005/8/layout/chevron2"/>
    <dgm:cxn modelId="{9FB650CA-34FB-4F18-B48A-EA4632B8C6B8}" type="presOf" srcId="{ECCCFC83-6732-477F-8A8C-03F1E5420BB7}" destId="{B979904B-B451-4062-9F5F-EDFC7C310275}" srcOrd="0" destOrd="1" presId="urn:microsoft.com/office/officeart/2005/8/layout/chevron2"/>
    <dgm:cxn modelId="{B1103ACC-CD81-45E8-825B-562B89A57DE7}" srcId="{8972EAB0-B2BC-4405-8977-2123217993AF}" destId="{97B20D66-889F-4188-AA95-8BCEEC36DA3B}" srcOrd="3" destOrd="0" parTransId="{881AD702-05A8-4AB2-AA79-B1E4F4C47627}" sibTransId="{5304079D-F77C-4BD5-9B1A-5174EBD11256}"/>
    <dgm:cxn modelId="{08E85BCD-25FB-4DCD-8A79-BEC33B62ABFF}" srcId="{8972EAB0-B2BC-4405-8977-2123217993AF}" destId="{57AF2466-958B-444F-84BD-0345A7CCC330}" srcOrd="2" destOrd="0" parTransId="{B47FC9DC-EF50-4D13-88E9-39CB58A109C8}" sibTransId="{F35A9812-5CC2-4F04-8C28-7BF8CF5EC39D}"/>
    <dgm:cxn modelId="{05A461D9-1154-4D4C-85E8-CA4341E8B9B7}" type="presOf" srcId="{97B20D66-889F-4188-AA95-8BCEEC36DA3B}" destId="{3115D5EF-E702-4B63-BF5A-60B36FBA283A}" srcOrd="0" destOrd="0" presId="urn:microsoft.com/office/officeart/2005/8/layout/chevron2"/>
    <dgm:cxn modelId="{F3EDC4E1-7F0B-4BD3-8C68-D43963E8FA2A}" type="presOf" srcId="{8972EAB0-B2BC-4405-8977-2123217993AF}" destId="{498926FE-D515-4A71-A79C-898D2DBA9D23}" srcOrd="0" destOrd="0" presId="urn:microsoft.com/office/officeart/2005/8/layout/chevron2"/>
    <dgm:cxn modelId="{73C8ACE3-B2F8-41F1-8843-5B38CA8C75B9}" type="presOf" srcId="{9195A171-A349-45A8-B8E6-2CF15F270D39}" destId="{BF396C51-BF75-4353-9040-A0EE4A236B26}" srcOrd="0" destOrd="1" presId="urn:microsoft.com/office/officeart/2005/8/layout/chevron2"/>
    <dgm:cxn modelId="{145BEEF2-2C1D-4626-965A-AF75F08C90B3}" type="presOf" srcId="{B35C776B-5CBB-496D-9DDA-2F685FE14986}" destId="{BF396C51-BF75-4353-9040-A0EE4A236B26}" srcOrd="0" destOrd="0" presId="urn:microsoft.com/office/officeart/2005/8/layout/chevron2"/>
    <dgm:cxn modelId="{2E9887F4-5736-4489-9326-33BD38A2AAF7}" srcId="{DA07C1DF-B770-4718-B21B-A4A48FA494BE}" destId="{19CCF416-BB00-40AD-9774-56E4E40FD60D}" srcOrd="0" destOrd="0" parTransId="{63B6813A-0A08-4C39-82D6-E2F5E2CB44E4}" sibTransId="{8A50B939-0051-4D65-8CBF-9E97A5EB9B1F}"/>
    <dgm:cxn modelId="{BD11C5F8-6AD2-479C-9E8B-77284B43E177}" type="presOf" srcId="{DA07C1DF-B770-4718-B21B-A4A48FA494BE}" destId="{77A7EF2D-B18D-49B3-941E-F3EBD972AA20}" srcOrd="0" destOrd="0" presId="urn:microsoft.com/office/officeart/2005/8/layout/chevron2"/>
    <dgm:cxn modelId="{C24140FD-C32F-4FA0-8156-7B4213A8C450}" srcId="{2BE9FB8F-6803-481F-A6B1-1474332FA8C2}" destId="{B35C776B-5CBB-496D-9DDA-2F685FE14986}" srcOrd="0" destOrd="0" parTransId="{540CEC8E-30D2-4144-82F9-9BB9DEDF57E5}" sibTransId="{9C3B2CC5-28AF-42F1-9B50-5EBC3D79FF4F}"/>
    <dgm:cxn modelId="{29C4E5FF-5085-47B4-8511-F7AB0F1362DF}" type="presOf" srcId="{866566D1-4603-4C27-9B24-B6BDB7A1CA6B}" destId="{1DFA2667-4E96-40EC-B2C8-5E89E69FFA30}" srcOrd="0" destOrd="0" presId="urn:microsoft.com/office/officeart/2005/8/layout/chevron2"/>
    <dgm:cxn modelId="{27EB2ABE-E069-49E2-93BF-DE54F21A87CB}" type="presParOf" srcId="{498926FE-D515-4A71-A79C-898D2DBA9D23}" destId="{A7CD9342-7EB5-4AF7-9F70-3A689DFF4147}" srcOrd="0" destOrd="0" presId="urn:microsoft.com/office/officeart/2005/8/layout/chevron2"/>
    <dgm:cxn modelId="{3BC2F60C-E9F4-4353-ACA8-87872AFEBD50}" type="presParOf" srcId="{A7CD9342-7EB5-4AF7-9F70-3A689DFF4147}" destId="{77A7EF2D-B18D-49B3-941E-F3EBD972AA20}" srcOrd="0" destOrd="0" presId="urn:microsoft.com/office/officeart/2005/8/layout/chevron2"/>
    <dgm:cxn modelId="{8D1D55C7-4291-4B5D-860E-4A975260664D}" type="presParOf" srcId="{A7CD9342-7EB5-4AF7-9F70-3A689DFF4147}" destId="{7B5C6770-F08D-4DCC-B621-1EFCE1803559}" srcOrd="1" destOrd="0" presId="urn:microsoft.com/office/officeart/2005/8/layout/chevron2"/>
    <dgm:cxn modelId="{DC970FD5-43C2-475E-96D3-425F6CC05870}" type="presParOf" srcId="{498926FE-D515-4A71-A79C-898D2DBA9D23}" destId="{443F01C1-72C6-4328-BC50-C217690C9863}" srcOrd="1" destOrd="0" presId="urn:microsoft.com/office/officeart/2005/8/layout/chevron2"/>
    <dgm:cxn modelId="{15F94CB6-EC9B-4F81-9C81-0D1E597AFE87}" type="presParOf" srcId="{498926FE-D515-4A71-A79C-898D2DBA9D23}" destId="{735F104E-B208-46F8-B406-FDBEEAC6EB62}" srcOrd="2" destOrd="0" presId="urn:microsoft.com/office/officeart/2005/8/layout/chevron2"/>
    <dgm:cxn modelId="{B099F086-9048-479B-83E7-C6FEA26C96FD}" type="presParOf" srcId="{735F104E-B208-46F8-B406-FDBEEAC6EB62}" destId="{9064106B-8D2B-4C50-8474-D3C117062E9A}" srcOrd="0" destOrd="0" presId="urn:microsoft.com/office/officeart/2005/8/layout/chevron2"/>
    <dgm:cxn modelId="{08088E33-B3DF-4185-B5B3-8E8F9CB9E7E1}" type="presParOf" srcId="{735F104E-B208-46F8-B406-FDBEEAC6EB62}" destId="{BF396C51-BF75-4353-9040-A0EE4A236B26}" srcOrd="1" destOrd="0" presId="urn:microsoft.com/office/officeart/2005/8/layout/chevron2"/>
    <dgm:cxn modelId="{02D64C40-423C-4C5D-9B6B-7DBF4A41A317}" type="presParOf" srcId="{498926FE-D515-4A71-A79C-898D2DBA9D23}" destId="{0043DD40-E870-4094-AC63-ECA48EAB9073}" srcOrd="3" destOrd="0" presId="urn:microsoft.com/office/officeart/2005/8/layout/chevron2"/>
    <dgm:cxn modelId="{88C24898-10E7-4D11-B729-309FDB95D293}" type="presParOf" srcId="{498926FE-D515-4A71-A79C-898D2DBA9D23}" destId="{37F96A55-E503-4A98-904F-E37703C85871}" srcOrd="4" destOrd="0" presId="urn:microsoft.com/office/officeart/2005/8/layout/chevron2"/>
    <dgm:cxn modelId="{1E18DC94-C5E2-461F-8C36-0DE40F6650CD}" type="presParOf" srcId="{37F96A55-E503-4A98-904F-E37703C85871}" destId="{0C3D7696-B576-445C-931A-F8798C4C2BBB}" srcOrd="0" destOrd="0" presId="urn:microsoft.com/office/officeart/2005/8/layout/chevron2"/>
    <dgm:cxn modelId="{E31D7F56-9656-40C5-9690-26FB2042644B}" type="presParOf" srcId="{37F96A55-E503-4A98-904F-E37703C85871}" destId="{B979904B-B451-4062-9F5F-EDFC7C310275}" srcOrd="1" destOrd="0" presId="urn:microsoft.com/office/officeart/2005/8/layout/chevron2"/>
    <dgm:cxn modelId="{D59DC1B9-46BE-4EA2-8779-B3942A481571}" type="presParOf" srcId="{498926FE-D515-4A71-A79C-898D2DBA9D23}" destId="{20C7454E-7B23-4CE1-9CAF-E49D548772ED}" srcOrd="5" destOrd="0" presId="urn:microsoft.com/office/officeart/2005/8/layout/chevron2"/>
    <dgm:cxn modelId="{DB3BBF7C-682B-4DA0-B0AC-9800EF0FBA85}" type="presParOf" srcId="{498926FE-D515-4A71-A79C-898D2DBA9D23}" destId="{28E5B215-4214-4C19-B664-11C6EFA2D765}" srcOrd="6" destOrd="0" presId="urn:microsoft.com/office/officeart/2005/8/layout/chevron2"/>
    <dgm:cxn modelId="{EE2EBC2C-9CDD-4220-B5CF-E8117C46C5A8}" type="presParOf" srcId="{28E5B215-4214-4C19-B664-11C6EFA2D765}" destId="{3115D5EF-E702-4B63-BF5A-60B36FBA283A}" srcOrd="0" destOrd="0" presId="urn:microsoft.com/office/officeart/2005/8/layout/chevron2"/>
    <dgm:cxn modelId="{1DBCC2F2-C707-4497-9B5C-A8894C7699CE}" type="presParOf" srcId="{28E5B215-4214-4C19-B664-11C6EFA2D765}" destId="{1DFA2667-4E96-40EC-B2C8-5E89E69FFA30}"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1A13DE-6CC2-46F8-9078-78ABC62BBB0C}"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F983753F-5511-4214-A24C-C8B2DB4B5095}">
      <dgm:prSet phldrT="[Text]"/>
      <dgm:spPr/>
      <dgm:t>
        <a:bodyPr/>
        <a:lstStyle/>
        <a:p>
          <a:r>
            <a:rPr lang="en-US"/>
            <a:t>Teacher establishes SLO initial conference in TeachBoost</a:t>
          </a:r>
        </a:p>
      </dgm:t>
    </dgm:pt>
    <dgm:pt modelId="{7FC1DB0B-0264-40B2-8322-0E8BD66C0221}" type="parTrans" cxnId="{DF260E96-D0D1-4C69-A98D-DAC0DFF4656C}">
      <dgm:prSet/>
      <dgm:spPr/>
      <dgm:t>
        <a:bodyPr/>
        <a:lstStyle/>
        <a:p>
          <a:endParaRPr lang="en-US"/>
        </a:p>
      </dgm:t>
    </dgm:pt>
    <dgm:pt modelId="{BB2E3F8A-E3CB-4ED9-81D4-5C657320B30E}" type="sibTrans" cxnId="{DF260E96-D0D1-4C69-A98D-DAC0DFF4656C}">
      <dgm:prSet/>
      <dgm:spPr/>
      <dgm:t>
        <a:bodyPr/>
        <a:lstStyle/>
        <a:p>
          <a:endParaRPr lang="en-US"/>
        </a:p>
      </dgm:t>
    </dgm:pt>
    <dgm:pt modelId="{992270CB-CCDD-48B5-B291-D0863DA19F5C}">
      <dgm:prSet phldrT="[Text]"/>
      <dgm:spPr/>
      <dgm:t>
        <a:bodyPr/>
        <a:lstStyle/>
        <a:p>
          <a:r>
            <a:rPr lang="en-US"/>
            <a:t>Teacher starts SLO form and saves when completed</a:t>
          </a:r>
        </a:p>
      </dgm:t>
    </dgm:pt>
    <dgm:pt modelId="{9853E9AC-5BDD-4031-A1BD-335B08622B5A}" type="parTrans" cxnId="{E594B6CA-42A9-45EE-A769-4BBE9972BF8A}">
      <dgm:prSet/>
      <dgm:spPr/>
      <dgm:t>
        <a:bodyPr/>
        <a:lstStyle/>
        <a:p>
          <a:endParaRPr lang="en-US"/>
        </a:p>
      </dgm:t>
    </dgm:pt>
    <dgm:pt modelId="{F9E8F8E3-D778-4794-B149-2AA59ADA845B}" type="sibTrans" cxnId="{E594B6CA-42A9-45EE-A769-4BBE9972BF8A}">
      <dgm:prSet/>
      <dgm:spPr/>
      <dgm:t>
        <a:bodyPr/>
        <a:lstStyle/>
        <a:p>
          <a:endParaRPr lang="en-US"/>
        </a:p>
      </dgm:t>
    </dgm:pt>
    <dgm:pt modelId="{6CDEF3E2-C86E-4A1B-8BC9-4CEF41483F30}">
      <dgm:prSet phldrT="[Text]" custT="1"/>
      <dgm:spPr/>
      <dgm:t>
        <a:bodyPr/>
        <a:lstStyle/>
        <a:p>
          <a:r>
            <a:rPr lang="en-US" sz="900"/>
            <a:t>In TeachBoost, teacher </a:t>
          </a:r>
          <a:r>
            <a:rPr lang="en-US" sz="900" i="1"/>
            <a:t>views summary</a:t>
          </a:r>
          <a:r>
            <a:rPr lang="en-US" sz="900"/>
            <a:t> and then offically </a:t>
          </a:r>
          <a:r>
            <a:rPr lang="en-US" sz="900" i="1"/>
            <a:t>completes form </a:t>
          </a:r>
          <a:r>
            <a:rPr lang="en-US" sz="900" i="0"/>
            <a:t> and </a:t>
          </a:r>
          <a:r>
            <a:rPr lang="en-US" sz="900" i="1"/>
            <a:t>sends notification</a:t>
          </a:r>
          <a:r>
            <a:rPr lang="en-US" sz="900" i="0"/>
            <a:t> to administration through TeachBoost by </a:t>
          </a:r>
          <a:r>
            <a:rPr lang="en-US" sz="900" b="1" i="0"/>
            <a:t>the last Friday in September</a:t>
          </a:r>
          <a:endParaRPr lang="en-US" sz="900" b="1"/>
        </a:p>
      </dgm:t>
    </dgm:pt>
    <dgm:pt modelId="{BE246CB1-7A71-4B1F-AD2B-1CAB82458C8F}" type="parTrans" cxnId="{E7ECFA47-C60A-4480-BD0B-04F79618496B}">
      <dgm:prSet/>
      <dgm:spPr/>
      <dgm:t>
        <a:bodyPr/>
        <a:lstStyle/>
        <a:p>
          <a:endParaRPr lang="en-US"/>
        </a:p>
      </dgm:t>
    </dgm:pt>
    <dgm:pt modelId="{8EE7BE3B-A984-4210-9406-425371A861E3}" type="sibTrans" cxnId="{E7ECFA47-C60A-4480-BD0B-04F79618496B}">
      <dgm:prSet/>
      <dgm:spPr/>
      <dgm:t>
        <a:bodyPr/>
        <a:lstStyle/>
        <a:p>
          <a:endParaRPr lang="en-US"/>
        </a:p>
      </dgm:t>
    </dgm:pt>
    <dgm:pt modelId="{7BF62D49-D7F7-4854-950D-DB7B04362D42}">
      <dgm:prSet phldrT="[Text]"/>
      <dgm:spPr/>
      <dgm:t>
        <a:bodyPr/>
        <a:lstStyle/>
        <a:p>
          <a:r>
            <a:rPr lang="en-US"/>
            <a:t>Administration reviews SLO in TeachBoost (Admin that is observing you  S1 will also complete your S1 SLO mtgs etc- </a:t>
          </a:r>
          <a:r>
            <a:rPr lang="en-US" u="sng"/>
            <a:t>obsv chart</a:t>
          </a:r>
          <a:r>
            <a:rPr lang="en-US"/>
            <a:t> will show corresponding admin)</a:t>
          </a:r>
        </a:p>
      </dgm:t>
    </dgm:pt>
    <dgm:pt modelId="{EF3AAB71-2C9A-4C32-9E7F-8AA16D0526CD}" type="parTrans" cxnId="{127DCEB0-2000-48C9-802C-8D16415E1A52}">
      <dgm:prSet/>
      <dgm:spPr/>
      <dgm:t>
        <a:bodyPr/>
        <a:lstStyle/>
        <a:p>
          <a:endParaRPr lang="en-US"/>
        </a:p>
      </dgm:t>
    </dgm:pt>
    <dgm:pt modelId="{04EDFAB9-3DAE-4F1E-8F2E-E285BBBA2CCF}" type="sibTrans" cxnId="{127DCEB0-2000-48C9-802C-8D16415E1A52}">
      <dgm:prSet/>
      <dgm:spPr/>
      <dgm:t>
        <a:bodyPr/>
        <a:lstStyle/>
        <a:p>
          <a:endParaRPr lang="en-US"/>
        </a:p>
      </dgm:t>
    </dgm:pt>
    <dgm:pt modelId="{FEC0194B-52BC-4802-A951-CD1BABB2442F}">
      <dgm:prSet phldrT="[Text]"/>
      <dgm:spPr/>
      <dgm:t>
        <a:bodyPr/>
        <a:lstStyle/>
        <a:p>
          <a:r>
            <a:rPr lang="en-US"/>
            <a:t>In TeachBoost, teacher </a:t>
          </a:r>
          <a:r>
            <a:rPr lang="en-US" i="1"/>
            <a:t>views summary</a:t>
          </a:r>
          <a:r>
            <a:rPr lang="en-US"/>
            <a:t> and then offically </a:t>
          </a:r>
          <a:r>
            <a:rPr lang="en-US" i="1"/>
            <a:t>completes form </a:t>
          </a:r>
          <a:r>
            <a:rPr lang="en-US" i="0"/>
            <a:t> and </a:t>
          </a:r>
          <a:r>
            <a:rPr lang="en-US" i="1"/>
            <a:t>sends notification</a:t>
          </a:r>
          <a:r>
            <a:rPr lang="en-US" i="0"/>
            <a:t> to administration through TeachBoost by </a:t>
          </a:r>
          <a:r>
            <a:rPr lang="en-US" b="1" i="0"/>
            <a:t>2nd Friday in February</a:t>
          </a:r>
          <a:endParaRPr lang="en-US" b="1"/>
        </a:p>
      </dgm:t>
    </dgm:pt>
    <dgm:pt modelId="{8BE0D1C0-A35C-4BDA-9FF9-F2BF598F4F97}" type="parTrans" cxnId="{ECA0961B-3F07-405F-A0E0-EE4071CA4511}">
      <dgm:prSet/>
      <dgm:spPr/>
      <dgm:t>
        <a:bodyPr/>
        <a:lstStyle/>
        <a:p>
          <a:endParaRPr lang="en-US"/>
        </a:p>
      </dgm:t>
    </dgm:pt>
    <dgm:pt modelId="{A46F86D5-D733-47BD-8918-4584CE926EE2}" type="sibTrans" cxnId="{ECA0961B-3F07-405F-A0E0-EE4071CA4511}">
      <dgm:prSet/>
      <dgm:spPr/>
      <dgm:t>
        <a:bodyPr/>
        <a:lstStyle/>
        <a:p>
          <a:endParaRPr lang="en-US"/>
        </a:p>
      </dgm:t>
    </dgm:pt>
    <dgm:pt modelId="{93DCEEED-336C-4036-90BA-9650449252FD}">
      <dgm:prSet phldrT="[Text]"/>
      <dgm:spPr/>
      <dgm:t>
        <a:bodyPr/>
        <a:lstStyle/>
        <a:p>
          <a:r>
            <a:rPr lang="en-US"/>
            <a:t>Teacher and administration have initial meeting finalizing the SLO 1</a:t>
          </a:r>
        </a:p>
      </dgm:t>
    </dgm:pt>
    <dgm:pt modelId="{F6792E21-13D4-4296-BEFC-4A80D4A4E36D}" type="parTrans" cxnId="{85546C8B-A11E-4C81-979E-4595F864401C}">
      <dgm:prSet/>
      <dgm:spPr/>
      <dgm:t>
        <a:bodyPr/>
        <a:lstStyle/>
        <a:p>
          <a:endParaRPr lang="en-US"/>
        </a:p>
      </dgm:t>
    </dgm:pt>
    <dgm:pt modelId="{C420C372-CB0B-43E7-B333-0527DD5EB850}" type="sibTrans" cxnId="{85546C8B-A11E-4C81-979E-4595F864401C}">
      <dgm:prSet/>
      <dgm:spPr/>
      <dgm:t>
        <a:bodyPr/>
        <a:lstStyle/>
        <a:p>
          <a:endParaRPr lang="en-US"/>
        </a:p>
      </dgm:t>
    </dgm:pt>
    <dgm:pt modelId="{CA3EBD12-B6A6-41F4-B41D-2AFE7CD8A061}">
      <dgm:prSet phldrT="[Text]"/>
      <dgm:spPr/>
      <dgm:t>
        <a:bodyPr/>
        <a:lstStyle/>
        <a:p>
          <a:r>
            <a:rPr lang="en-US"/>
            <a:t>Data is uploaded through TeachBoost for mid-year meeting (*Be sure to attach files in the initial SLO form)</a:t>
          </a:r>
        </a:p>
      </dgm:t>
    </dgm:pt>
    <dgm:pt modelId="{FA508308-7055-440D-9E7A-4924C325D6B6}" type="parTrans" cxnId="{863FD38A-58DF-46BD-B3FE-BBC0159FF6BB}">
      <dgm:prSet/>
      <dgm:spPr/>
      <dgm:t>
        <a:bodyPr/>
        <a:lstStyle/>
        <a:p>
          <a:endParaRPr lang="en-US"/>
        </a:p>
      </dgm:t>
    </dgm:pt>
    <dgm:pt modelId="{E007938D-F74D-43F7-920B-092534EFB9EF}" type="sibTrans" cxnId="{863FD38A-58DF-46BD-B3FE-BBC0159FF6BB}">
      <dgm:prSet/>
      <dgm:spPr/>
      <dgm:t>
        <a:bodyPr/>
        <a:lstStyle/>
        <a:p>
          <a:endParaRPr lang="en-US"/>
        </a:p>
      </dgm:t>
    </dgm:pt>
    <dgm:pt modelId="{2456513D-E786-4AEE-8A58-2856B1148905}">
      <dgm:prSet phldrT="[Text]"/>
      <dgm:spPr/>
      <dgm:t>
        <a:bodyPr/>
        <a:lstStyle/>
        <a:p>
          <a:r>
            <a:rPr lang="en-US"/>
            <a:t>SLO 2 is entered into TeachBoost (*re-open initial SLO Initial Conference form and select SLO 2 on left)</a:t>
          </a:r>
        </a:p>
      </dgm:t>
    </dgm:pt>
    <dgm:pt modelId="{76483BFB-25EA-40AA-B78B-DEFABBB00CA3}" type="parTrans" cxnId="{5D8163E8-0F20-4B87-97B5-F450140B138A}">
      <dgm:prSet/>
      <dgm:spPr/>
      <dgm:t>
        <a:bodyPr/>
        <a:lstStyle/>
        <a:p>
          <a:endParaRPr lang="en-US"/>
        </a:p>
      </dgm:t>
    </dgm:pt>
    <dgm:pt modelId="{05D88DF5-A4C7-4FB6-9158-D8A7A1D7B679}" type="sibTrans" cxnId="{5D8163E8-0F20-4B87-97B5-F450140B138A}">
      <dgm:prSet/>
      <dgm:spPr/>
      <dgm:t>
        <a:bodyPr/>
        <a:lstStyle/>
        <a:p>
          <a:endParaRPr lang="en-US"/>
        </a:p>
      </dgm:t>
    </dgm:pt>
    <dgm:pt modelId="{821F0A71-5752-44ED-A591-507113E36886}">
      <dgm:prSet phldrT="[Text]"/>
      <dgm:spPr/>
      <dgm:t>
        <a:bodyPr/>
        <a:lstStyle/>
        <a:p>
          <a:r>
            <a:rPr lang="en-US"/>
            <a:t>Meeting to approve SLO 2 is established by corresponding admin (person obsv during S2)</a:t>
          </a:r>
        </a:p>
      </dgm:t>
    </dgm:pt>
    <dgm:pt modelId="{E3878C90-1A50-478B-AC68-69F331D39B65}" type="parTrans" cxnId="{56F95486-CD39-4D74-A091-ACCFF25BEAE7}">
      <dgm:prSet/>
      <dgm:spPr/>
      <dgm:t>
        <a:bodyPr/>
        <a:lstStyle/>
        <a:p>
          <a:endParaRPr lang="en-US"/>
        </a:p>
      </dgm:t>
    </dgm:pt>
    <dgm:pt modelId="{10EAB57E-0027-4171-BF3E-8C9EE97E89FE}" type="sibTrans" cxnId="{56F95486-CD39-4D74-A091-ACCFF25BEAE7}">
      <dgm:prSet/>
      <dgm:spPr/>
      <dgm:t>
        <a:bodyPr/>
        <a:lstStyle/>
        <a:p>
          <a:endParaRPr lang="en-US"/>
        </a:p>
      </dgm:t>
    </dgm:pt>
    <dgm:pt modelId="{3EE8E5B4-DCB5-4B15-B1AF-3FBCF9A2CB44}">
      <dgm:prSet/>
      <dgm:spPr/>
      <dgm:t>
        <a:bodyPr/>
        <a:lstStyle/>
        <a:p>
          <a:r>
            <a:rPr lang="en-US"/>
            <a:t>Data is uploaded through TeachBoost for end of year meeting (*Be sure to attach files in the initial SLO form)</a:t>
          </a:r>
        </a:p>
      </dgm:t>
    </dgm:pt>
    <dgm:pt modelId="{13AE4BBA-3861-4C27-8BA9-565D03C18271}" type="parTrans" cxnId="{C6E22BC3-55A0-45E1-BEEB-68FF80AEFC2B}">
      <dgm:prSet/>
      <dgm:spPr/>
      <dgm:t>
        <a:bodyPr/>
        <a:lstStyle/>
        <a:p>
          <a:endParaRPr lang="en-US"/>
        </a:p>
      </dgm:t>
    </dgm:pt>
    <dgm:pt modelId="{97BEAD3C-93C0-4194-9978-306C7EBD72A8}" type="sibTrans" cxnId="{C6E22BC3-55A0-45E1-BEEB-68FF80AEFC2B}">
      <dgm:prSet/>
      <dgm:spPr/>
      <dgm:t>
        <a:bodyPr/>
        <a:lstStyle/>
        <a:p>
          <a:endParaRPr lang="en-US"/>
        </a:p>
      </dgm:t>
    </dgm:pt>
    <dgm:pt modelId="{5E6D8F7C-D1BD-455A-BB71-CCF4B2628831}">
      <dgm:prSet/>
      <dgm:spPr/>
      <dgm:t>
        <a:bodyPr/>
        <a:lstStyle/>
        <a:p>
          <a:r>
            <a:rPr lang="en-US"/>
            <a:t>End of year meeting is scheduled by corresponding admin</a:t>
          </a:r>
        </a:p>
      </dgm:t>
    </dgm:pt>
    <dgm:pt modelId="{F2584509-E4F3-459F-A651-1A9F7B313166}" type="parTrans" cxnId="{77F01E1E-9998-4EFF-A763-DF0DE8B8B8B5}">
      <dgm:prSet/>
      <dgm:spPr/>
      <dgm:t>
        <a:bodyPr/>
        <a:lstStyle/>
        <a:p>
          <a:endParaRPr lang="en-US"/>
        </a:p>
      </dgm:t>
    </dgm:pt>
    <dgm:pt modelId="{2C86C032-E717-4FD2-A32B-7D74D7E1DFB6}" type="sibTrans" cxnId="{77F01E1E-9998-4EFF-A763-DF0DE8B8B8B5}">
      <dgm:prSet/>
      <dgm:spPr/>
      <dgm:t>
        <a:bodyPr/>
        <a:lstStyle/>
        <a:p>
          <a:endParaRPr lang="en-US"/>
        </a:p>
      </dgm:t>
    </dgm:pt>
    <dgm:pt modelId="{C5F98686-92AE-4B0C-BDBA-E13304131B62}">
      <dgm:prSet/>
      <dgm:spPr/>
      <dgm:t>
        <a:bodyPr/>
        <a:lstStyle/>
        <a:p>
          <a:r>
            <a:rPr lang="en-US"/>
            <a:t>At the end of year meeting, SLO 2 is reviewed and rated.  The SLO process is completed with signatures on the EOY Final Report</a:t>
          </a:r>
        </a:p>
      </dgm:t>
    </dgm:pt>
    <dgm:pt modelId="{DFCE9DB9-D700-4714-9068-60DA99EFDB47}" type="parTrans" cxnId="{58C5F7D8-5CB4-44DA-9EE1-154623ECDEAE}">
      <dgm:prSet/>
      <dgm:spPr/>
      <dgm:t>
        <a:bodyPr/>
        <a:lstStyle/>
        <a:p>
          <a:endParaRPr lang="en-US"/>
        </a:p>
      </dgm:t>
    </dgm:pt>
    <dgm:pt modelId="{75EF8C37-259B-424A-B809-7877507AAC76}" type="sibTrans" cxnId="{58C5F7D8-5CB4-44DA-9EE1-154623ECDEAE}">
      <dgm:prSet/>
      <dgm:spPr/>
      <dgm:t>
        <a:bodyPr/>
        <a:lstStyle/>
        <a:p>
          <a:endParaRPr lang="en-US"/>
        </a:p>
      </dgm:t>
    </dgm:pt>
    <dgm:pt modelId="{C2BE1677-8DF0-4D3C-AF50-F5BEEDB911DD}">
      <dgm:prSet/>
      <dgm:spPr/>
      <dgm:t>
        <a:bodyPr/>
        <a:lstStyle/>
        <a:p>
          <a:r>
            <a:rPr lang="en-US"/>
            <a:t>Signed Final Report is copied for teacher, principal, and HR department</a:t>
          </a:r>
        </a:p>
      </dgm:t>
    </dgm:pt>
    <dgm:pt modelId="{901F9B4F-7151-4DBC-B855-7DD79127A009}" type="parTrans" cxnId="{34D4AF29-47ED-4385-BDD6-4F60506EA3FF}">
      <dgm:prSet/>
      <dgm:spPr/>
      <dgm:t>
        <a:bodyPr/>
        <a:lstStyle/>
        <a:p>
          <a:endParaRPr lang="en-US"/>
        </a:p>
      </dgm:t>
    </dgm:pt>
    <dgm:pt modelId="{755E97FE-F255-4227-A480-33FC7F7576A2}" type="sibTrans" cxnId="{34D4AF29-47ED-4385-BDD6-4F60506EA3FF}">
      <dgm:prSet/>
      <dgm:spPr/>
      <dgm:t>
        <a:bodyPr/>
        <a:lstStyle/>
        <a:p>
          <a:endParaRPr lang="en-US"/>
        </a:p>
      </dgm:t>
    </dgm:pt>
    <dgm:pt modelId="{6BFFF035-C2C8-4FA5-B66F-C1DBDC673200}">
      <dgm:prSet phldrT="[Text]"/>
      <dgm:spPr/>
      <dgm:t>
        <a:bodyPr/>
        <a:lstStyle/>
        <a:p>
          <a:r>
            <a:rPr lang="en-US"/>
            <a:t>SLO meeting will be set by corresponding admin</a:t>
          </a:r>
        </a:p>
      </dgm:t>
    </dgm:pt>
    <dgm:pt modelId="{31608776-2522-48F0-BB7F-27AA6586A650}" type="parTrans" cxnId="{344F3438-547F-4413-A092-B760A1459534}">
      <dgm:prSet/>
      <dgm:spPr/>
      <dgm:t>
        <a:bodyPr/>
        <a:lstStyle/>
        <a:p>
          <a:endParaRPr lang="en-US"/>
        </a:p>
      </dgm:t>
    </dgm:pt>
    <dgm:pt modelId="{22670A43-FE80-4A1E-8204-C9DB4DDD6050}" type="sibTrans" cxnId="{344F3438-547F-4413-A092-B760A1459534}">
      <dgm:prSet/>
      <dgm:spPr/>
      <dgm:t>
        <a:bodyPr/>
        <a:lstStyle/>
        <a:p>
          <a:endParaRPr lang="en-US"/>
        </a:p>
      </dgm:t>
    </dgm:pt>
    <dgm:pt modelId="{6C593E2D-73D8-4782-AFD1-AD8F2F271EA5}">
      <dgm:prSet phldrT="[Text]"/>
      <dgm:spPr/>
      <dgm:t>
        <a:bodyPr/>
        <a:lstStyle/>
        <a:p>
          <a:r>
            <a:rPr lang="en-US"/>
            <a:t>Mid-year SLO meeting to finalize SLO 1 is set up by corresponding admin (same person obsv during S1)</a:t>
          </a:r>
        </a:p>
      </dgm:t>
    </dgm:pt>
    <dgm:pt modelId="{F9DA5E7C-C404-47E5-9CCF-836F3C14B5E1}" type="parTrans" cxnId="{FBF79394-1D8D-4B70-B9F4-16282A94EBBC}">
      <dgm:prSet/>
      <dgm:spPr/>
      <dgm:t>
        <a:bodyPr/>
        <a:lstStyle/>
        <a:p>
          <a:endParaRPr lang="en-US"/>
        </a:p>
      </dgm:t>
    </dgm:pt>
    <dgm:pt modelId="{3220F9DC-78E0-4054-982B-FD043A9A1265}" type="sibTrans" cxnId="{FBF79394-1D8D-4B70-B9F4-16282A94EBBC}">
      <dgm:prSet/>
      <dgm:spPr/>
      <dgm:t>
        <a:bodyPr/>
        <a:lstStyle/>
        <a:p>
          <a:endParaRPr lang="en-US"/>
        </a:p>
      </dgm:t>
    </dgm:pt>
    <dgm:pt modelId="{E2B2ADD9-143E-4A32-8E54-27EE33E73194}" type="pres">
      <dgm:prSet presAssocID="{411A13DE-6CC2-46F8-9078-78ABC62BBB0C}" presName="Name0" presStyleCnt="0">
        <dgm:presLayoutVars>
          <dgm:dir/>
          <dgm:resizeHandles val="exact"/>
        </dgm:presLayoutVars>
      </dgm:prSet>
      <dgm:spPr/>
    </dgm:pt>
    <dgm:pt modelId="{24119295-82B1-4DAF-83EE-7D50311BA923}" type="pres">
      <dgm:prSet presAssocID="{F983753F-5511-4214-A24C-C8B2DB4B5095}" presName="node" presStyleLbl="node1" presStyleIdx="0" presStyleCnt="15">
        <dgm:presLayoutVars>
          <dgm:bulletEnabled val="1"/>
        </dgm:presLayoutVars>
      </dgm:prSet>
      <dgm:spPr/>
    </dgm:pt>
    <dgm:pt modelId="{30391575-DFC5-412C-8DED-87919060CABD}" type="pres">
      <dgm:prSet presAssocID="{BB2E3F8A-E3CB-4ED9-81D4-5C657320B30E}" presName="sibTrans" presStyleLbl="sibTrans1D1" presStyleIdx="0" presStyleCnt="14"/>
      <dgm:spPr/>
    </dgm:pt>
    <dgm:pt modelId="{246AA212-B281-45CA-B57B-6D99A8AD0494}" type="pres">
      <dgm:prSet presAssocID="{BB2E3F8A-E3CB-4ED9-81D4-5C657320B30E}" presName="connectorText" presStyleLbl="sibTrans1D1" presStyleIdx="0" presStyleCnt="14"/>
      <dgm:spPr/>
    </dgm:pt>
    <dgm:pt modelId="{498E44CA-F12E-4F62-A543-7F4AA475FA2A}" type="pres">
      <dgm:prSet presAssocID="{992270CB-CCDD-48B5-B291-D0863DA19F5C}" presName="node" presStyleLbl="node1" presStyleIdx="1" presStyleCnt="15">
        <dgm:presLayoutVars>
          <dgm:bulletEnabled val="1"/>
        </dgm:presLayoutVars>
      </dgm:prSet>
      <dgm:spPr/>
    </dgm:pt>
    <dgm:pt modelId="{15B1EE50-D1F3-4601-96DB-3564FA83BE6E}" type="pres">
      <dgm:prSet presAssocID="{F9E8F8E3-D778-4794-B149-2AA59ADA845B}" presName="sibTrans" presStyleLbl="sibTrans1D1" presStyleIdx="1" presStyleCnt="14"/>
      <dgm:spPr/>
    </dgm:pt>
    <dgm:pt modelId="{711D0904-BA7F-400B-8C0D-C87DAC43FB4A}" type="pres">
      <dgm:prSet presAssocID="{F9E8F8E3-D778-4794-B149-2AA59ADA845B}" presName="connectorText" presStyleLbl="sibTrans1D1" presStyleIdx="1" presStyleCnt="14"/>
      <dgm:spPr/>
    </dgm:pt>
    <dgm:pt modelId="{7DCE9E58-6704-4F27-83E6-74BD80141AFF}" type="pres">
      <dgm:prSet presAssocID="{6CDEF3E2-C86E-4A1B-8BC9-4CEF41483F30}" presName="node" presStyleLbl="node1" presStyleIdx="2" presStyleCnt="15">
        <dgm:presLayoutVars>
          <dgm:bulletEnabled val="1"/>
        </dgm:presLayoutVars>
      </dgm:prSet>
      <dgm:spPr/>
    </dgm:pt>
    <dgm:pt modelId="{1CD3BA5A-C1CF-419A-AF92-2F6BE01E1771}" type="pres">
      <dgm:prSet presAssocID="{8EE7BE3B-A984-4210-9406-425371A861E3}" presName="sibTrans" presStyleLbl="sibTrans1D1" presStyleIdx="2" presStyleCnt="14"/>
      <dgm:spPr/>
    </dgm:pt>
    <dgm:pt modelId="{C3DA32F2-4719-4B4C-807C-04FB23D79A44}" type="pres">
      <dgm:prSet presAssocID="{8EE7BE3B-A984-4210-9406-425371A861E3}" presName="connectorText" presStyleLbl="sibTrans1D1" presStyleIdx="2" presStyleCnt="14"/>
      <dgm:spPr/>
    </dgm:pt>
    <dgm:pt modelId="{0C41F56C-4736-40CF-85B9-4C785936FC1B}" type="pres">
      <dgm:prSet presAssocID="{7BF62D49-D7F7-4854-950D-DB7B04362D42}" presName="node" presStyleLbl="node1" presStyleIdx="3" presStyleCnt="15">
        <dgm:presLayoutVars>
          <dgm:bulletEnabled val="1"/>
        </dgm:presLayoutVars>
      </dgm:prSet>
      <dgm:spPr/>
    </dgm:pt>
    <dgm:pt modelId="{58ED15B9-997F-4B1E-BAC2-C458DCC5753D}" type="pres">
      <dgm:prSet presAssocID="{04EDFAB9-3DAE-4F1E-8F2E-E285BBBA2CCF}" presName="sibTrans" presStyleLbl="sibTrans1D1" presStyleIdx="3" presStyleCnt="14"/>
      <dgm:spPr/>
    </dgm:pt>
    <dgm:pt modelId="{6A4C486C-1811-4FAD-B980-89DE167FDD20}" type="pres">
      <dgm:prSet presAssocID="{04EDFAB9-3DAE-4F1E-8F2E-E285BBBA2CCF}" presName="connectorText" presStyleLbl="sibTrans1D1" presStyleIdx="3" presStyleCnt="14"/>
      <dgm:spPr/>
    </dgm:pt>
    <dgm:pt modelId="{D720E2E3-D61E-490D-BCD8-D6DD254C15AD}" type="pres">
      <dgm:prSet presAssocID="{6BFFF035-C2C8-4FA5-B66F-C1DBDC673200}" presName="node" presStyleLbl="node1" presStyleIdx="4" presStyleCnt="15">
        <dgm:presLayoutVars>
          <dgm:bulletEnabled val="1"/>
        </dgm:presLayoutVars>
      </dgm:prSet>
      <dgm:spPr/>
    </dgm:pt>
    <dgm:pt modelId="{CB43EB24-34F8-4701-981D-5A519A72F008}" type="pres">
      <dgm:prSet presAssocID="{22670A43-FE80-4A1E-8204-C9DB4DDD6050}" presName="sibTrans" presStyleLbl="sibTrans1D1" presStyleIdx="4" presStyleCnt="14"/>
      <dgm:spPr/>
    </dgm:pt>
    <dgm:pt modelId="{6A24959D-94CD-4771-BEA1-2E7C77F08B03}" type="pres">
      <dgm:prSet presAssocID="{22670A43-FE80-4A1E-8204-C9DB4DDD6050}" presName="connectorText" presStyleLbl="sibTrans1D1" presStyleIdx="4" presStyleCnt="14"/>
      <dgm:spPr/>
    </dgm:pt>
    <dgm:pt modelId="{60533D18-D7FD-4A97-94D7-13F78F1B3141}" type="pres">
      <dgm:prSet presAssocID="{93DCEEED-336C-4036-90BA-9650449252FD}" presName="node" presStyleLbl="node1" presStyleIdx="5" presStyleCnt="15">
        <dgm:presLayoutVars>
          <dgm:bulletEnabled val="1"/>
        </dgm:presLayoutVars>
      </dgm:prSet>
      <dgm:spPr/>
    </dgm:pt>
    <dgm:pt modelId="{3A2B4279-145B-4810-BA1D-D43E3046B348}" type="pres">
      <dgm:prSet presAssocID="{C420C372-CB0B-43E7-B333-0527DD5EB850}" presName="sibTrans" presStyleLbl="sibTrans1D1" presStyleIdx="5" presStyleCnt="14"/>
      <dgm:spPr/>
    </dgm:pt>
    <dgm:pt modelId="{1539010C-3024-4D6A-93E2-6EB0F30B93EF}" type="pres">
      <dgm:prSet presAssocID="{C420C372-CB0B-43E7-B333-0527DD5EB850}" presName="connectorText" presStyleLbl="sibTrans1D1" presStyleIdx="5" presStyleCnt="14"/>
      <dgm:spPr/>
    </dgm:pt>
    <dgm:pt modelId="{381A58C9-F2FC-4ACC-9B39-10540407372D}" type="pres">
      <dgm:prSet presAssocID="{CA3EBD12-B6A6-41F4-B41D-2AFE7CD8A061}" presName="node" presStyleLbl="node1" presStyleIdx="6" presStyleCnt="15">
        <dgm:presLayoutVars>
          <dgm:bulletEnabled val="1"/>
        </dgm:presLayoutVars>
      </dgm:prSet>
      <dgm:spPr/>
    </dgm:pt>
    <dgm:pt modelId="{17CE6B7F-236F-41EB-B846-2F431A004286}" type="pres">
      <dgm:prSet presAssocID="{E007938D-F74D-43F7-920B-092534EFB9EF}" presName="sibTrans" presStyleLbl="sibTrans1D1" presStyleIdx="6" presStyleCnt="14"/>
      <dgm:spPr/>
    </dgm:pt>
    <dgm:pt modelId="{ED72BB38-432D-4A9F-B0C2-C0716175D4FC}" type="pres">
      <dgm:prSet presAssocID="{E007938D-F74D-43F7-920B-092534EFB9EF}" presName="connectorText" presStyleLbl="sibTrans1D1" presStyleIdx="6" presStyleCnt="14"/>
      <dgm:spPr/>
    </dgm:pt>
    <dgm:pt modelId="{7F1F671D-24DE-486B-89CD-E2A3BEBCC339}" type="pres">
      <dgm:prSet presAssocID="{6C593E2D-73D8-4782-AFD1-AD8F2F271EA5}" presName="node" presStyleLbl="node1" presStyleIdx="7" presStyleCnt="15">
        <dgm:presLayoutVars>
          <dgm:bulletEnabled val="1"/>
        </dgm:presLayoutVars>
      </dgm:prSet>
      <dgm:spPr/>
    </dgm:pt>
    <dgm:pt modelId="{B9830427-836F-49C3-91D9-4073157D28B2}" type="pres">
      <dgm:prSet presAssocID="{3220F9DC-78E0-4054-982B-FD043A9A1265}" presName="sibTrans" presStyleLbl="sibTrans1D1" presStyleIdx="7" presStyleCnt="14"/>
      <dgm:spPr/>
    </dgm:pt>
    <dgm:pt modelId="{B50D857E-8A8B-47EB-BB09-2EDC71E3A729}" type="pres">
      <dgm:prSet presAssocID="{3220F9DC-78E0-4054-982B-FD043A9A1265}" presName="connectorText" presStyleLbl="sibTrans1D1" presStyleIdx="7" presStyleCnt="14"/>
      <dgm:spPr/>
    </dgm:pt>
    <dgm:pt modelId="{39B973D3-068B-4DDE-949D-6142970ECA4E}" type="pres">
      <dgm:prSet presAssocID="{2456513D-E786-4AEE-8A58-2856B1148905}" presName="node" presStyleLbl="node1" presStyleIdx="8" presStyleCnt="15">
        <dgm:presLayoutVars>
          <dgm:bulletEnabled val="1"/>
        </dgm:presLayoutVars>
      </dgm:prSet>
      <dgm:spPr/>
    </dgm:pt>
    <dgm:pt modelId="{2DB07698-5F34-4BA8-AEF9-485536DBBC50}" type="pres">
      <dgm:prSet presAssocID="{05D88DF5-A4C7-4FB6-9158-D8A7A1D7B679}" presName="sibTrans" presStyleLbl="sibTrans1D1" presStyleIdx="8" presStyleCnt="14"/>
      <dgm:spPr/>
    </dgm:pt>
    <dgm:pt modelId="{F17DC164-759F-42A6-AF0C-95BE897714C6}" type="pres">
      <dgm:prSet presAssocID="{05D88DF5-A4C7-4FB6-9158-D8A7A1D7B679}" presName="connectorText" presStyleLbl="sibTrans1D1" presStyleIdx="8" presStyleCnt="14"/>
      <dgm:spPr/>
    </dgm:pt>
    <dgm:pt modelId="{67341640-0C17-4ED4-AA9A-04F5F4397404}" type="pres">
      <dgm:prSet presAssocID="{FEC0194B-52BC-4802-A951-CD1BABB2442F}" presName="node" presStyleLbl="node1" presStyleIdx="9" presStyleCnt="15">
        <dgm:presLayoutVars>
          <dgm:bulletEnabled val="1"/>
        </dgm:presLayoutVars>
      </dgm:prSet>
      <dgm:spPr/>
    </dgm:pt>
    <dgm:pt modelId="{F8CE3B73-997F-47DF-8E75-4D67F7ED22ED}" type="pres">
      <dgm:prSet presAssocID="{A46F86D5-D733-47BD-8918-4584CE926EE2}" presName="sibTrans" presStyleLbl="sibTrans1D1" presStyleIdx="9" presStyleCnt="14"/>
      <dgm:spPr/>
    </dgm:pt>
    <dgm:pt modelId="{27401303-E22A-4DE5-A971-F3E57E9868B5}" type="pres">
      <dgm:prSet presAssocID="{A46F86D5-D733-47BD-8918-4584CE926EE2}" presName="connectorText" presStyleLbl="sibTrans1D1" presStyleIdx="9" presStyleCnt="14"/>
      <dgm:spPr/>
    </dgm:pt>
    <dgm:pt modelId="{B64FE86F-6B6E-4BB8-9F23-4275CAB30847}" type="pres">
      <dgm:prSet presAssocID="{821F0A71-5752-44ED-A591-507113E36886}" presName="node" presStyleLbl="node1" presStyleIdx="10" presStyleCnt="15">
        <dgm:presLayoutVars>
          <dgm:bulletEnabled val="1"/>
        </dgm:presLayoutVars>
      </dgm:prSet>
      <dgm:spPr/>
    </dgm:pt>
    <dgm:pt modelId="{5F5612CD-51BC-4ADE-AFAE-0C90D0B707BA}" type="pres">
      <dgm:prSet presAssocID="{10EAB57E-0027-4171-BF3E-8C9EE97E89FE}" presName="sibTrans" presStyleLbl="sibTrans1D1" presStyleIdx="10" presStyleCnt="14"/>
      <dgm:spPr/>
    </dgm:pt>
    <dgm:pt modelId="{2B6DD9F7-FD15-4703-82CE-B9EFBE3F587F}" type="pres">
      <dgm:prSet presAssocID="{10EAB57E-0027-4171-BF3E-8C9EE97E89FE}" presName="connectorText" presStyleLbl="sibTrans1D1" presStyleIdx="10" presStyleCnt="14"/>
      <dgm:spPr/>
    </dgm:pt>
    <dgm:pt modelId="{1D3823C0-29A6-4C44-ADAF-7DA59127F940}" type="pres">
      <dgm:prSet presAssocID="{3EE8E5B4-DCB5-4B15-B1AF-3FBCF9A2CB44}" presName="node" presStyleLbl="node1" presStyleIdx="11" presStyleCnt="15">
        <dgm:presLayoutVars>
          <dgm:bulletEnabled val="1"/>
        </dgm:presLayoutVars>
      </dgm:prSet>
      <dgm:spPr/>
    </dgm:pt>
    <dgm:pt modelId="{6880E7FE-E9AF-44D4-823C-BEC2A6539ABF}" type="pres">
      <dgm:prSet presAssocID="{97BEAD3C-93C0-4194-9978-306C7EBD72A8}" presName="sibTrans" presStyleLbl="sibTrans1D1" presStyleIdx="11" presStyleCnt="14"/>
      <dgm:spPr/>
    </dgm:pt>
    <dgm:pt modelId="{680D555E-B2E7-45AD-9328-C67F4CD797B1}" type="pres">
      <dgm:prSet presAssocID="{97BEAD3C-93C0-4194-9978-306C7EBD72A8}" presName="connectorText" presStyleLbl="sibTrans1D1" presStyleIdx="11" presStyleCnt="14"/>
      <dgm:spPr/>
    </dgm:pt>
    <dgm:pt modelId="{85F93090-9586-4392-A830-EFE4ECADD214}" type="pres">
      <dgm:prSet presAssocID="{5E6D8F7C-D1BD-455A-BB71-CCF4B2628831}" presName="node" presStyleLbl="node1" presStyleIdx="12" presStyleCnt="15">
        <dgm:presLayoutVars>
          <dgm:bulletEnabled val="1"/>
        </dgm:presLayoutVars>
      </dgm:prSet>
      <dgm:spPr/>
    </dgm:pt>
    <dgm:pt modelId="{5FF7DF97-F79F-48CC-A35A-07481B510B03}" type="pres">
      <dgm:prSet presAssocID="{2C86C032-E717-4FD2-A32B-7D74D7E1DFB6}" presName="sibTrans" presStyleLbl="sibTrans1D1" presStyleIdx="12" presStyleCnt="14"/>
      <dgm:spPr/>
    </dgm:pt>
    <dgm:pt modelId="{23291BF2-10E4-463C-9B4C-70E31887A453}" type="pres">
      <dgm:prSet presAssocID="{2C86C032-E717-4FD2-A32B-7D74D7E1DFB6}" presName="connectorText" presStyleLbl="sibTrans1D1" presStyleIdx="12" presStyleCnt="14"/>
      <dgm:spPr/>
    </dgm:pt>
    <dgm:pt modelId="{F11C5512-97CD-4063-9BDE-770DBC9F0A04}" type="pres">
      <dgm:prSet presAssocID="{C5F98686-92AE-4B0C-BDBA-E13304131B62}" presName="node" presStyleLbl="node1" presStyleIdx="13" presStyleCnt="15">
        <dgm:presLayoutVars>
          <dgm:bulletEnabled val="1"/>
        </dgm:presLayoutVars>
      </dgm:prSet>
      <dgm:spPr/>
    </dgm:pt>
    <dgm:pt modelId="{06DD9910-309B-4099-8EDF-86A930569951}" type="pres">
      <dgm:prSet presAssocID="{75EF8C37-259B-424A-B809-7877507AAC76}" presName="sibTrans" presStyleLbl="sibTrans1D1" presStyleIdx="13" presStyleCnt="14"/>
      <dgm:spPr/>
    </dgm:pt>
    <dgm:pt modelId="{32C067B0-1162-4789-8127-7FEBC2009245}" type="pres">
      <dgm:prSet presAssocID="{75EF8C37-259B-424A-B809-7877507AAC76}" presName="connectorText" presStyleLbl="sibTrans1D1" presStyleIdx="13" presStyleCnt="14"/>
      <dgm:spPr/>
    </dgm:pt>
    <dgm:pt modelId="{6B4E30C7-0DC0-4722-9566-39C716F42041}" type="pres">
      <dgm:prSet presAssocID="{C2BE1677-8DF0-4D3C-AF50-F5BEEDB911DD}" presName="node" presStyleLbl="node1" presStyleIdx="14" presStyleCnt="15">
        <dgm:presLayoutVars>
          <dgm:bulletEnabled val="1"/>
        </dgm:presLayoutVars>
      </dgm:prSet>
      <dgm:spPr/>
    </dgm:pt>
  </dgm:ptLst>
  <dgm:cxnLst>
    <dgm:cxn modelId="{17EE7308-8FF8-4EDA-9011-9DB14A20F5AE}" type="presOf" srcId="{F983753F-5511-4214-A24C-C8B2DB4B5095}" destId="{24119295-82B1-4DAF-83EE-7D50311BA923}" srcOrd="0" destOrd="0" presId="urn:microsoft.com/office/officeart/2005/8/layout/bProcess3"/>
    <dgm:cxn modelId="{033BAE08-7193-4F8C-810A-04681563B0B0}" type="presOf" srcId="{10EAB57E-0027-4171-BF3E-8C9EE97E89FE}" destId="{2B6DD9F7-FD15-4703-82CE-B9EFBE3F587F}" srcOrd="1" destOrd="0" presId="urn:microsoft.com/office/officeart/2005/8/layout/bProcess3"/>
    <dgm:cxn modelId="{FD772617-7656-4495-B87C-15B86F9A2667}" type="presOf" srcId="{CA3EBD12-B6A6-41F4-B41D-2AFE7CD8A061}" destId="{381A58C9-F2FC-4ACC-9B39-10540407372D}" srcOrd="0" destOrd="0" presId="urn:microsoft.com/office/officeart/2005/8/layout/bProcess3"/>
    <dgm:cxn modelId="{ECA0961B-3F07-405F-A0E0-EE4071CA4511}" srcId="{411A13DE-6CC2-46F8-9078-78ABC62BBB0C}" destId="{FEC0194B-52BC-4802-A951-CD1BABB2442F}" srcOrd="9" destOrd="0" parTransId="{8BE0D1C0-A35C-4BDA-9FF9-F2BF598F4F97}" sibTransId="{A46F86D5-D733-47BD-8918-4584CE926EE2}"/>
    <dgm:cxn modelId="{C812731D-EF16-4FFB-8AC8-34174C1B91E7}" type="presOf" srcId="{8EE7BE3B-A984-4210-9406-425371A861E3}" destId="{1CD3BA5A-C1CF-419A-AF92-2F6BE01E1771}" srcOrd="0" destOrd="0" presId="urn:microsoft.com/office/officeart/2005/8/layout/bProcess3"/>
    <dgm:cxn modelId="{77F01E1E-9998-4EFF-A763-DF0DE8B8B8B5}" srcId="{411A13DE-6CC2-46F8-9078-78ABC62BBB0C}" destId="{5E6D8F7C-D1BD-455A-BB71-CCF4B2628831}" srcOrd="12" destOrd="0" parTransId="{F2584509-E4F3-459F-A651-1A9F7B313166}" sibTransId="{2C86C032-E717-4FD2-A32B-7D74D7E1DFB6}"/>
    <dgm:cxn modelId="{31534C20-94BA-44C0-90DE-C82B25021D21}" type="presOf" srcId="{97BEAD3C-93C0-4194-9978-306C7EBD72A8}" destId="{6880E7FE-E9AF-44D4-823C-BEC2A6539ABF}" srcOrd="0" destOrd="0" presId="urn:microsoft.com/office/officeart/2005/8/layout/bProcess3"/>
    <dgm:cxn modelId="{37E1DE26-E8FE-4546-B4E1-E6DF0F86C9D6}" type="presOf" srcId="{BB2E3F8A-E3CB-4ED9-81D4-5C657320B30E}" destId="{246AA212-B281-45CA-B57B-6D99A8AD0494}" srcOrd="1" destOrd="0" presId="urn:microsoft.com/office/officeart/2005/8/layout/bProcess3"/>
    <dgm:cxn modelId="{34D4AF29-47ED-4385-BDD6-4F60506EA3FF}" srcId="{411A13DE-6CC2-46F8-9078-78ABC62BBB0C}" destId="{C2BE1677-8DF0-4D3C-AF50-F5BEEDB911DD}" srcOrd="14" destOrd="0" parTransId="{901F9B4F-7151-4DBC-B855-7DD79127A009}" sibTransId="{755E97FE-F255-4227-A480-33FC7F7576A2}"/>
    <dgm:cxn modelId="{AE4E4C2C-B58D-468F-8B98-1625F599C8F0}" type="presOf" srcId="{04EDFAB9-3DAE-4F1E-8F2E-E285BBBA2CCF}" destId="{6A4C486C-1811-4FAD-B980-89DE167FDD20}" srcOrd="1" destOrd="0" presId="urn:microsoft.com/office/officeart/2005/8/layout/bProcess3"/>
    <dgm:cxn modelId="{7B145B31-3E03-4C85-9E00-BE35A30DA862}" type="presOf" srcId="{22670A43-FE80-4A1E-8204-C9DB4DDD6050}" destId="{6A24959D-94CD-4771-BEA1-2E7C77F08B03}" srcOrd="1" destOrd="0" presId="urn:microsoft.com/office/officeart/2005/8/layout/bProcess3"/>
    <dgm:cxn modelId="{1327BD37-68F7-4336-9606-F05D84F04B2C}" type="presOf" srcId="{2C86C032-E717-4FD2-A32B-7D74D7E1DFB6}" destId="{5FF7DF97-F79F-48CC-A35A-07481B510B03}" srcOrd="0" destOrd="0" presId="urn:microsoft.com/office/officeart/2005/8/layout/bProcess3"/>
    <dgm:cxn modelId="{344F3438-547F-4413-A092-B760A1459534}" srcId="{411A13DE-6CC2-46F8-9078-78ABC62BBB0C}" destId="{6BFFF035-C2C8-4FA5-B66F-C1DBDC673200}" srcOrd="4" destOrd="0" parTransId="{31608776-2522-48F0-BB7F-27AA6586A650}" sibTransId="{22670A43-FE80-4A1E-8204-C9DB4DDD6050}"/>
    <dgm:cxn modelId="{F883D540-17AF-42CC-9759-20889ACA4B8D}" type="presOf" srcId="{BB2E3F8A-E3CB-4ED9-81D4-5C657320B30E}" destId="{30391575-DFC5-412C-8DED-87919060CABD}" srcOrd="0" destOrd="0" presId="urn:microsoft.com/office/officeart/2005/8/layout/bProcess3"/>
    <dgm:cxn modelId="{E7ECFA47-C60A-4480-BD0B-04F79618496B}" srcId="{411A13DE-6CC2-46F8-9078-78ABC62BBB0C}" destId="{6CDEF3E2-C86E-4A1B-8BC9-4CEF41483F30}" srcOrd="2" destOrd="0" parTransId="{BE246CB1-7A71-4B1F-AD2B-1CAB82458C8F}" sibTransId="{8EE7BE3B-A984-4210-9406-425371A861E3}"/>
    <dgm:cxn modelId="{03404A4B-B950-4F24-8538-0699497EF618}" type="presOf" srcId="{5E6D8F7C-D1BD-455A-BB71-CCF4B2628831}" destId="{85F93090-9586-4392-A830-EFE4ECADD214}" srcOrd="0" destOrd="0" presId="urn:microsoft.com/office/officeart/2005/8/layout/bProcess3"/>
    <dgm:cxn modelId="{D9AB7856-2E54-44F2-A782-812F0BCFAE5E}" type="presOf" srcId="{C420C372-CB0B-43E7-B333-0527DD5EB850}" destId="{1539010C-3024-4D6A-93E2-6EB0F30B93EF}" srcOrd="1" destOrd="0" presId="urn:microsoft.com/office/officeart/2005/8/layout/bProcess3"/>
    <dgm:cxn modelId="{D2A1015A-EAF8-400C-AB70-2109E332DD7B}" type="presOf" srcId="{E007938D-F74D-43F7-920B-092534EFB9EF}" destId="{ED72BB38-432D-4A9F-B0C2-C0716175D4FC}" srcOrd="1" destOrd="0" presId="urn:microsoft.com/office/officeart/2005/8/layout/bProcess3"/>
    <dgm:cxn modelId="{4F54D55F-1075-459A-9964-FBBD82FCC6F2}" type="presOf" srcId="{F9E8F8E3-D778-4794-B149-2AA59ADA845B}" destId="{15B1EE50-D1F3-4601-96DB-3564FA83BE6E}" srcOrd="0" destOrd="0" presId="urn:microsoft.com/office/officeart/2005/8/layout/bProcess3"/>
    <dgm:cxn modelId="{8C315460-947A-441A-8EA4-F70EC631F1DC}" type="presOf" srcId="{E007938D-F74D-43F7-920B-092534EFB9EF}" destId="{17CE6B7F-236F-41EB-B846-2F431A004286}" srcOrd="0" destOrd="0" presId="urn:microsoft.com/office/officeart/2005/8/layout/bProcess3"/>
    <dgm:cxn modelId="{D699A164-6A93-4900-A47A-BE76A8B54C5F}" type="presOf" srcId="{05D88DF5-A4C7-4FB6-9158-D8A7A1D7B679}" destId="{F17DC164-759F-42A6-AF0C-95BE897714C6}" srcOrd="1" destOrd="0" presId="urn:microsoft.com/office/officeart/2005/8/layout/bProcess3"/>
    <dgm:cxn modelId="{BF8CC168-9921-4CC2-873E-E8EA555ABB5A}" type="presOf" srcId="{2456513D-E786-4AEE-8A58-2856B1148905}" destId="{39B973D3-068B-4DDE-949D-6142970ECA4E}" srcOrd="0" destOrd="0" presId="urn:microsoft.com/office/officeart/2005/8/layout/bProcess3"/>
    <dgm:cxn modelId="{AE40756B-0A90-4EDB-8CFB-68DE3ECA280B}" type="presOf" srcId="{6C593E2D-73D8-4782-AFD1-AD8F2F271EA5}" destId="{7F1F671D-24DE-486B-89CD-E2A3BEBCC339}" srcOrd="0" destOrd="0" presId="urn:microsoft.com/office/officeart/2005/8/layout/bProcess3"/>
    <dgm:cxn modelId="{0934AA71-900F-4B9E-8CDE-93B763425216}" type="presOf" srcId="{A46F86D5-D733-47BD-8918-4584CE926EE2}" destId="{F8CE3B73-997F-47DF-8E75-4D67F7ED22ED}" srcOrd="0" destOrd="0" presId="urn:microsoft.com/office/officeart/2005/8/layout/bProcess3"/>
    <dgm:cxn modelId="{FE0A8F79-4E93-4D87-B10A-F174A5C6FFD9}" type="presOf" srcId="{8EE7BE3B-A984-4210-9406-425371A861E3}" destId="{C3DA32F2-4719-4B4C-807C-04FB23D79A44}" srcOrd="1" destOrd="0" presId="urn:microsoft.com/office/officeart/2005/8/layout/bProcess3"/>
    <dgm:cxn modelId="{3D0AE67D-85D6-4BF4-BEA6-12F8163771D4}" type="presOf" srcId="{3220F9DC-78E0-4054-982B-FD043A9A1265}" destId="{B50D857E-8A8B-47EB-BB09-2EDC71E3A729}" srcOrd="1" destOrd="0" presId="urn:microsoft.com/office/officeart/2005/8/layout/bProcess3"/>
    <dgm:cxn modelId="{177FFA7E-6A24-4223-90F8-A97AFECCEE87}" type="presOf" srcId="{C420C372-CB0B-43E7-B333-0527DD5EB850}" destId="{3A2B4279-145B-4810-BA1D-D43E3046B348}" srcOrd="0" destOrd="0" presId="urn:microsoft.com/office/officeart/2005/8/layout/bProcess3"/>
    <dgm:cxn modelId="{B719D981-EC40-4875-BAC8-88A7A2C2CE04}" type="presOf" srcId="{992270CB-CCDD-48B5-B291-D0863DA19F5C}" destId="{498E44CA-F12E-4F62-A543-7F4AA475FA2A}" srcOrd="0" destOrd="0" presId="urn:microsoft.com/office/officeart/2005/8/layout/bProcess3"/>
    <dgm:cxn modelId="{56F95486-CD39-4D74-A091-ACCFF25BEAE7}" srcId="{411A13DE-6CC2-46F8-9078-78ABC62BBB0C}" destId="{821F0A71-5752-44ED-A591-507113E36886}" srcOrd="10" destOrd="0" parTransId="{E3878C90-1A50-478B-AC68-69F331D39B65}" sibTransId="{10EAB57E-0027-4171-BF3E-8C9EE97E89FE}"/>
    <dgm:cxn modelId="{D3D06986-1681-4A78-9F72-CC77FA78953A}" type="presOf" srcId="{93DCEEED-336C-4036-90BA-9650449252FD}" destId="{60533D18-D7FD-4A97-94D7-13F78F1B3141}" srcOrd="0" destOrd="0" presId="urn:microsoft.com/office/officeart/2005/8/layout/bProcess3"/>
    <dgm:cxn modelId="{0E09DB87-5D6F-483C-9D05-DC95B9B0FB17}" type="presOf" srcId="{FEC0194B-52BC-4802-A951-CD1BABB2442F}" destId="{67341640-0C17-4ED4-AA9A-04F5F4397404}" srcOrd="0" destOrd="0" presId="urn:microsoft.com/office/officeart/2005/8/layout/bProcess3"/>
    <dgm:cxn modelId="{863FD38A-58DF-46BD-B3FE-BBC0159FF6BB}" srcId="{411A13DE-6CC2-46F8-9078-78ABC62BBB0C}" destId="{CA3EBD12-B6A6-41F4-B41D-2AFE7CD8A061}" srcOrd="6" destOrd="0" parTransId="{FA508308-7055-440D-9E7A-4924C325D6B6}" sibTransId="{E007938D-F74D-43F7-920B-092534EFB9EF}"/>
    <dgm:cxn modelId="{85546C8B-A11E-4C81-979E-4595F864401C}" srcId="{411A13DE-6CC2-46F8-9078-78ABC62BBB0C}" destId="{93DCEEED-336C-4036-90BA-9650449252FD}" srcOrd="5" destOrd="0" parTransId="{F6792E21-13D4-4296-BEFC-4A80D4A4E36D}" sibTransId="{C420C372-CB0B-43E7-B333-0527DD5EB850}"/>
    <dgm:cxn modelId="{B1C5C58B-6C4C-44D8-A09C-76EE743ABD61}" type="presOf" srcId="{04EDFAB9-3DAE-4F1E-8F2E-E285BBBA2CCF}" destId="{58ED15B9-997F-4B1E-BAC2-C458DCC5753D}" srcOrd="0" destOrd="0" presId="urn:microsoft.com/office/officeart/2005/8/layout/bProcess3"/>
    <dgm:cxn modelId="{D631C28F-4AD2-4FDE-920A-3D1AB74C7959}" type="presOf" srcId="{411A13DE-6CC2-46F8-9078-78ABC62BBB0C}" destId="{E2B2ADD9-143E-4A32-8E54-27EE33E73194}" srcOrd="0" destOrd="0" presId="urn:microsoft.com/office/officeart/2005/8/layout/bProcess3"/>
    <dgm:cxn modelId="{1E8D5190-8E71-4CF9-8310-D035F3688857}" type="presOf" srcId="{821F0A71-5752-44ED-A591-507113E36886}" destId="{B64FE86F-6B6E-4BB8-9F23-4275CAB30847}" srcOrd="0" destOrd="0" presId="urn:microsoft.com/office/officeart/2005/8/layout/bProcess3"/>
    <dgm:cxn modelId="{FBF79394-1D8D-4B70-B9F4-16282A94EBBC}" srcId="{411A13DE-6CC2-46F8-9078-78ABC62BBB0C}" destId="{6C593E2D-73D8-4782-AFD1-AD8F2F271EA5}" srcOrd="7" destOrd="0" parTransId="{F9DA5E7C-C404-47E5-9CCF-836F3C14B5E1}" sibTransId="{3220F9DC-78E0-4054-982B-FD043A9A1265}"/>
    <dgm:cxn modelId="{DF260E96-D0D1-4C69-A98D-DAC0DFF4656C}" srcId="{411A13DE-6CC2-46F8-9078-78ABC62BBB0C}" destId="{F983753F-5511-4214-A24C-C8B2DB4B5095}" srcOrd="0" destOrd="0" parTransId="{7FC1DB0B-0264-40B2-8322-0E8BD66C0221}" sibTransId="{BB2E3F8A-E3CB-4ED9-81D4-5C657320B30E}"/>
    <dgm:cxn modelId="{39CE6C9D-D668-4F11-8AAB-A33DC7F90198}" type="presOf" srcId="{75EF8C37-259B-424A-B809-7877507AAC76}" destId="{32C067B0-1162-4789-8127-7FEBC2009245}" srcOrd="1" destOrd="0" presId="urn:microsoft.com/office/officeart/2005/8/layout/bProcess3"/>
    <dgm:cxn modelId="{C052FF9D-3762-4BDA-B6DF-7CB3E823793A}" type="presOf" srcId="{97BEAD3C-93C0-4194-9978-306C7EBD72A8}" destId="{680D555E-B2E7-45AD-9328-C67F4CD797B1}" srcOrd="1" destOrd="0" presId="urn:microsoft.com/office/officeart/2005/8/layout/bProcess3"/>
    <dgm:cxn modelId="{E291F2A3-C628-4A2C-830B-5A267FE4CB37}" type="presOf" srcId="{A46F86D5-D733-47BD-8918-4584CE926EE2}" destId="{27401303-E22A-4DE5-A971-F3E57E9868B5}" srcOrd="1" destOrd="0" presId="urn:microsoft.com/office/officeart/2005/8/layout/bProcess3"/>
    <dgm:cxn modelId="{8146A0A4-3758-49D9-A2FB-E045907C080D}" type="presOf" srcId="{C2BE1677-8DF0-4D3C-AF50-F5BEEDB911DD}" destId="{6B4E30C7-0DC0-4722-9566-39C716F42041}" srcOrd="0" destOrd="0" presId="urn:microsoft.com/office/officeart/2005/8/layout/bProcess3"/>
    <dgm:cxn modelId="{AD23D2A4-B8F8-4DA7-99EE-6AA818EA828E}" type="presOf" srcId="{C5F98686-92AE-4B0C-BDBA-E13304131B62}" destId="{F11C5512-97CD-4063-9BDE-770DBC9F0A04}" srcOrd="0" destOrd="0" presId="urn:microsoft.com/office/officeart/2005/8/layout/bProcess3"/>
    <dgm:cxn modelId="{FCFAE3A7-3F69-4F8C-A8B0-FE2F4C8D6F0B}" type="presOf" srcId="{05D88DF5-A4C7-4FB6-9158-D8A7A1D7B679}" destId="{2DB07698-5F34-4BA8-AEF9-485536DBBC50}" srcOrd="0" destOrd="0" presId="urn:microsoft.com/office/officeart/2005/8/layout/bProcess3"/>
    <dgm:cxn modelId="{127DCEB0-2000-48C9-802C-8D16415E1A52}" srcId="{411A13DE-6CC2-46F8-9078-78ABC62BBB0C}" destId="{7BF62D49-D7F7-4854-950D-DB7B04362D42}" srcOrd="3" destOrd="0" parTransId="{EF3AAB71-2C9A-4C32-9E7F-8AA16D0526CD}" sibTransId="{04EDFAB9-3DAE-4F1E-8F2E-E285BBBA2CCF}"/>
    <dgm:cxn modelId="{A80932C0-DD45-44BB-8297-B9A928ED03A6}" type="presOf" srcId="{75EF8C37-259B-424A-B809-7877507AAC76}" destId="{06DD9910-309B-4099-8EDF-86A930569951}" srcOrd="0" destOrd="0" presId="urn:microsoft.com/office/officeart/2005/8/layout/bProcess3"/>
    <dgm:cxn modelId="{C6E22BC3-55A0-45E1-BEEB-68FF80AEFC2B}" srcId="{411A13DE-6CC2-46F8-9078-78ABC62BBB0C}" destId="{3EE8E5B4-DCB5-4B15-B1AF-3FBCF9A2CB44}" srcOrd="11" destOrd="0" parTransId="{13AE4BBA-3861-4C27-8BA9-565D03C18271}" sibTransId="{97BEAD3C-93C0-4194-9978-306C7EBD72A8}"/>
    <dgm:cxn modelId="{E594B6CA-42A9-45EE-A769-4BBE9972BF8A}" srcId="{411A13DE-6CC2-46F8-9078-78ABC62BBB0C}" destId="{992270CB-CCDD-48B5-B291-D0863DA19F5C}" srcOrd="1" destOrd="0" parTransId="{9853E9AC-5BDD-4031-A1BD-335B08622B5A}" sibTransId="{F9E8F8E3-D778-4794-B149-2AA59ADA845B}"/>
    <dgm:cxn modelId="{50C4D2D8-B3C9-4431-9D4A-B2F0FB54FDF9}" type="presOf" srcId="{22670A43-FE80-4A1E-8204-C9DB4DDD6050}" destId="{CB43EB24-34F8-4701-981D-5A519A72F008}" srcOrd="0" destOrd="0" presId="urn:microsoft.com/office/officeart/2005/8/layout/bProcess3"/>
    <dgm:cxn modelId="{58C5F7D8-5CB4-44DA-9EE1-154623ECDEAE}" srcId="{411A13DE-6CC2-46F8-9078-78ABC62BBB0C}" destId="{C5F98686-92AE-4B0C-BDBA-E13304131B62}" srcOrd="13" destOrd="0" parTransId="{DFCE9DB9-D700-4714-9068-60DA99EFDB47}" sibTransId="{75EF8C37-259B-424A-B809-7877507AAC76}"/>
    <dgm:cxn modelId="{72F014DB-89A1-431D-A527-8EAEE88908AA}" type="presOf" srcId="{F9E8F8E3-D778-4794-B149-2AA59ADA845B}" destId="{711D0904-BA7F-400B-8C0D-C87DAC43FB4A}" srcOrd="1" destOrd="0" presId="urn:microsoft.com/office/officeart/2005/8/layout/bProcess3"/>
    <dgm:cxn modelId="{9B3C44E1-F7DC-4B63-9E23-24D048F01F6A}" type="presOf" srcId="{3EE8E5B4-DCB5-4B15-B1AF-3FBCF9A2CB44}" destId="{1D3823C0-29A6-4C44-ADAF-7DA59127F940}" srcOrd="0" destOrd="0" presId="urn:microsoft.com/office/officeart/2005/8/layout/bProcess3"/>
    <dgm:cxn modelId="{5D8163E8-0F20-4B87-97B5-F450140B138A}" srcId="{411A13DE-6CC2-46F8-9078-78ABC62BBB0C}" destId="{2456513D-E786-4AEE-8A58-2856B1148905}" srcOrd="8" destOrd="0" parTransId="{76483BFB-25EA-40AA-B78B-DEFABBB00CA3}" sibTransId="{05D88DF5-A4C7-4FB6-9158-D8A7A1D7B679}"/>
    <dgm:cxn modelId="{D664E4EA-3759-4117-8E83-35E2875FF55B}" type="presOf" srcId="{10EAB57E-0027-4171-BF3E-8C9EE97E89FE}" destId="{5F5612CD-51BC-4ADE-AFAE-0C90D0B707BA}" srcOrd="0" destOrd="0" presId="urn:microsoft.com/office/officeart/2005/8/layout/bProcess3"/>
    <dgm:cxn modelId="{7F486EEC-5785-48B1-B2EA-BACC18395BF1}" type="presOf" srcId="{3220F9DC-78E0-4054-982B-FD043A9A1265}" destId="{B9830427-836F-49C3-91D9-4073157D28B2}" srcOrd="0" destOrd="0" presId="urn:microsoft.com/office/officeart/2005/8/layout/bProcess3"/>
    <dgm:cxn modelId="{00F40EEF-0E03-4588-BCD0-82FDA03F47F1}" type="presOf" srcId="{6BFFF035-C2C8-4FA5-B66F-C1DBDC673200}" destId="{D720E2E3-D61E-490D-BCD8-D6DD254C15AD}" srcOrd="0" destOrd="0" presId="urn:microsoft.com/office/officeart/2005/8/layout/bProcess3"/>
    <dgm:cxn modelId="{741527EF-39D1-448D-8E79-531350A6BAD4}" type="presOf" srcId="{2C86C032-E717-4FD2-A32B-7D74D7E1DFB6}" destId="{23291BF2-10E4-463C-9B4C-70E31887A453}" srcOrd="1" destOrd="0" presId="urn:microsoft.com/office/officeart/2005/8/layout/bProcess3"/>
    <dgm:cxn modelId="{79EAE2F4-C4AB-4193-B548-BBF4DF6D29AA}" type="presOf" srcId="{6CDEF3E2-C86E-4A1B-8BC9-4CEF41483F30}" destId="{7DCE9E58-6704-4F27-83E6-74BD80141AFF}" srcOrd="0" destOrd="0" presId="urn:microsoft.com/office/officeart/2005/8/layout/bProcess3"/>
    <dgm:cxn modelId="{4E541FF8-4A70-4973-9DCE-6208D6DBF849}" type="presOf" srcId="{7BF62D49-D7F7-4854-950D-DB7B04362D42}" destId="{0C41F56C-4736-40CF-85B9-4C785936FC1B}" srcOrd="0" destOrd="0" presId="urn:microsoft.com/office/officeart/2005/8/layout/bProcess3"/>
    <dgm:cxn modelId="{E9C72E23-E8BA-443B-A897-718556AEF0FA}" type="presParOf" srcId="{E2B2ADD9-143E-4A32-8E54-27EE33E73194}" destId="{24119295-82B1-4DAF-83EE-7D50311BA923}" srcOrd="0" destOrd="0" presId="urn:microsoft.com/office/officeart/2005/8/layout/bProcess3"/>
    <dgm:cxn modelId="{271831DF-B74D-4C06-B952-7057B52624A4}" type="presParOf" srcId="{E2B2ADD9-143E-4A32-8E54-27EE33E73194}" destId="{30391575-DFC5-412C-8DED-87919060CABD}" srcOrd="1" destOrd="0" presId="urn:microsoft.com/office/officeart/2005/8/layout/bProcess3"/>
    <dgm:cxn modelId="{FD161813-C078-44C4-8EAF-FB610E4083B2}" type="presParOf" srcId="{30391575-DFC5-412C-8DED-87919060CABD}" destId="{246AA212-B281-45CA-B57B-6D99A8AD0494}" srcOrd="0" destOrd="0" presId="urn:microsoft.com/office/officeart/2005/8/layout/bProcess3"/>
    <dgm:cxn modelId="{09DE5EFF-5640-470B-9768-1D4822E4564C}" type="presParOf" srcId="{E2B2ADD9-143E-4A32-8E54-27EE33E73194}" destId="{498E44CA-F12E-4F62-A543-7F4AA475FA2A}" srcOrd="2" destOrd="0" presId="urn:microsoft.com/office/officeart/2005/8/layout/bProcess3"/>
    <dgm:cxn modelId="{06EF4DBF-760A-48B0-A946-AED236ECB6A6}" type="presParOf" srcId="{E2B2ADD9-143E-4A32-8E54-27EE33E73194}" destId="{15B1EE50-D1F3-4601-96DB-3564FA83BE6E}" srcOrd="3" destOrd="0" presId="urn:microsoft.com/office/officeart/2005/8/layout/bProcess3"/>
    <dgm:cxn modelId="{F844F6C3-5CF5-4A41-B21F-EE549AA73723}" type="presParOf" srcId="{15B1EE50-D1F3-4601-96DB-3564FA83BE6E}" destId="{711D0904-BA7F-400B-8C0D-C87DAC43FB4A}" srcOrd="0" destOrd="0" presId="urn:microsoft.com/office/officeart/2005/8/layout/bProcess3"/>
    <dgm:cxn modelId="{FD2A1282-C2FE-4CD3-AB57-15C2FD84F49B}" type="presParOf" srcId="{E2B2ADD9-143E-4A32-8E54-27EE33E73194}" destId="{7DCE9E58-6704-4F27-83E6-74BD80141AFF}" srcOrd="4" destOrd="0" presId="urn:microsoft.com/office/officeart/2005/8/layout/bProcess3"/>
    <dgm:cxn modelId="{5AC81271-8B01-492A-8AC4-975BEB4B03E8}" type="presParOf" srcId="{E2B2ADD9-143E-4A32-8E54-27EE33E73194}" destId="{1CD3BA5A-C1CF-419A-AF92-2F6BE01E1771}" srcOrd="5" destOrd="0" presId="urn:microsoft.com/office/officeart/2005/8/layout/bProcess3"/>
    <dgm:cxn modelId="{99E576B2-8369-47FC-B2B2-25A70EAB2CA8}" type="presParOf" srcId="{1CD3BA5A-C1CF-419A-AF92-2F6BE01E1771}" destId="{C3DA32F2-4719-4B4C-807C-04FB23D79A44}" srcOrd="0" destOrd="0" presId="urn:microsoft.com/office/officeart/2005/8/layout/bProcess3"/>
    <dgm:cxn modelId="{23F8DF8F-84A4-41F2-A046-40DCC3C585B0}" type="presParOf" srcId="{E2B2ADD9-143E-4A32-8E54-27EE33E73194}" destId="{0C41F56C-4736-40CF-85B9-4C785936FC1B}" srcOrd="6" destOrd="0" presId="urn:microsoft.com/office/officeart/2005/8/layout/bProcess3"/>
    <dgm:cxn modelId="{32499915-41B7-492A-BC1B-1889B6067C8A}" type="presParOf" srcId="{E2B2ADD9-143E-4A32-8E54-27EE33E73194}" destId="{58ED15B9-997F-4B1E-BAC2-C458DCC5753D}" srcOrd="7" destOrd="0" presId="urn:microsoft.com/office/officeart/2005/8/layout/bProcess3"/>
    <dgm:cxn modelId="{9E7E0454-4BBD-43F3-AA94-9C3303F87E10}" type="presParOf" srcId="{58ED15B9-997F-4B1E-BAC2-C458DCC5753D}" destId="{6A4C486C-1811-4FAD-B980-89DE167FDD20}" srcOrd="0" destOrd="0" presId="urn:microsoft.com/office/officeart/2005/8/layout/bProcess3"/>
    <dgm:cxn modelId="{6F3E7129-B8E3-4B21-A8A6-67FB7BDC82CA}" type="presParOf" srcId="{E2B2ADD9-143E-4A32-8E54-27EE33E73194}" destId="{D720E2E3-D61E-490D-BCD8-D6DD254C15AD}" srcOrd="8" destOrd="0" presId="urn:microsoft.com/office/officeart/2005/8/layout/bProcess3"/>
    <dgm:cxn modelId="{6D8AE534-E0B5-492D-9B21-7D2253C61CB2}" type="presParOf" srcId="{E2B2ADD9-143E-4A32-8E54-27EE33E73194}" destId="{CB43EB24-34F8-4701-981D-5A519A72F008}" srcOrd="9" destOrd="0" presId="urn:microsoft.com/office/officeart/2005/8/layout/bProcess3"/>
    <dgm:cxn modelId="{E3D33613-3927-48E6-91D3-F3E57588DC03}" type="presParOf" srcId="{CB43EB24-34F8-4701-981D-5A519A72F008}" destId="{6A24959D-94CD-4771-BEA1-2E7C77F08B03}" srcOrd="0" destOrd="0" presId="urn:microsoft.com/office/officeart/2005/8/layout/bProcess3"/>
    <dgm:cxn modelId="{5E0A1FCB-C2F5-4B3F-9931-7F587F0BD934}" type="presParOf" srcId="{E2B2ADD9-143E-4A32-8E54-27EE33E73194}" destId="{60533D18-D7FD-4A97-94D7-13F78F1B3141}" srcOrd="10" destOrd="0" presId="urn:microsoft.com/office/officeart/2005/8/layout/bProcess3"/>
    <dgm:cxn modelId="{236644CB-562A-457E-AA7B-786000AD8CA3}" type="presParOf" srcId="{E2B2ADD9-143E-4A32-8E54-27EE33E73194}" destId="{3A2B4279-145B-4810-BA1D-D43E3046B348}" srcOrd="11" destOrd="0" presId="urn:microsoft.com/office/officeart/2005/8/layout/bProcess3"/>
    <dgm:cxn modelId="{06C04430-4E06-4730-B1D7-ABD67EDA49C9}" type="presParOf" srcId="{3A2B4279-145B-4810-BA1D-D43E3046B348}" destId="{1539010C-3024-4D6A-93E2-6EB0F30B93EF}" srcOrd="0" destOrd="0" presId="urn:microsoft.com/office/officeart/2005/8/layout/bProcess3"/>
    <dgm:cxn modelId="{27CF3E7C-00FE-4A9F-B7B2-7847A70E6412}" type="presParOf" srcId="{E2B2ADD9-143E-4A32-8E54-27EE33E73194}" destId="{381A58C9-F2FC-4ACC-9B39-10540407372D}" srcOrd="12" destOrd="0" presId="urn:microsoft.com/office/officeart/2005/8/layout/bProcess3"/>
    <dgm:cxn modelId="{BAC1F0D5-C007-4260-A91F-A41A6B386A81}" type="presParOf" srcId="{E2B2ADD9-143E-4A32-8E54-27EE33E73194}" destId="{17CE6B7F-236F-41EB-B846-2F431A004286}" srcOrd="13" destOrd="0" presId="urn:microsoft.com/office/officeart/2005/8/layout/bProcess3"/>
    <dgm:cxn modelId="{31FDAD02-51B9-4137-AF7A-1FB4B0716C46}" type="presParOf" srcId="{17CE6B7F-236F-41EB-B846-2F431A004286}" destId="{ED72BB38-432D-4A9F-B0C2-C0716175D4FC}" srcOrd="0" destOrd="0" presId="urn:microsoft.com/office/officeart/2005/8/layout/bProcess3"/>
    <dgm:cxn modelId="{4086A476-6FB0-4EC3-A6DA-14169E8238D2}" type="presParOf" srcId="{E2B2ADD9-143E-4A32-8E54-27EE33E73194}" destId="{7F1F671D-24DE-486B-89CD-E2A3BEBCC339}" srcOrd="14" destOrd="0" presId="urn:microsoft.com/office/officeart/2005/8/layout/bProcess3"/>
    <dgm:cxn modelId="{7DBC2B1F-FD3E-4373-B4B1-38ACDBC3DCB7}" type="presParOf" srcId="{E2B2ADD9-143E-4A32-8E54-27EE33E73194}" destId="{B9830427-836F-49C3-91D9-4073157D28B2}" srcOrd="15" destOrd="0" presId="urn:microsoft.com/office/officeart/2005/8/layout/bProcess3"/>
    <dgm:cxn modelId="{7C2B5DD5-03A0-479D-BB7E-27D7550C24A3}" type="presParOf" srcId="{B9830427-836F-49C3-91D9-4073157D28B2}" destId="{B50D857E-8A8B-47EB-BB09-2EDC71E3A729}" srcOrd="0" destOrd="0" presId="urn:microsoft.com/office/officeart/2005/8/layout/bProcess3"/>
    <dgm:cxn modelId="{7427161B-C862-4124-8005-6A720D55F4DF}" type="presParOf" srcId="{E2B2ADD9-143E-4A32-8E54-27EE33E73194}" destId="{39B973D3-068B-4DDE-949D-6142970ECA4E}" srcOrd="16" destOrd="0" presId="urn:microsoft.com/office/officeart/2005/8/layout/bProcess3"/>
    <dgm:cxn modelId="{E9977202-E824-43D3-93A9-6B2390CFB1F4}" type="presParOf" srcId="{E2B2ADD9-143E-4A32-8E54-27EE33E73194}" destId="{2DB07698-5F34-4BA8-AEF9-485536DBBC50}" srcOrd="17" destOrd="0" presId="urn:microsoft.com/office/officeart/2005/8/layout/bProcess3"/>
    <dgm:cxn modelId="{AC75A39F-8F27-4928-A1C7-63944E7A6BCB}" type="presParOf" srcId="{2DB07698-5F34-4BA8-AEF9-485536DBBC50}" destId="{F17DC164-759F-42A6-AF0C-95BE897714C6}" srcOrd="0" destOrd="0" presId="urn:microsoft.com/office/officeart/2005/8/layout/bProcess3"/>
    <dgm:cxn modelId="{0B03086D-245E-460C-B47A-93C8B97F477B}" type="presParOf" srcId="{E2B2ADD9-143E-4A32-8E54-27EE33E73194}" destId="{67341640-0C17-4ED4-AA9A-04F5F4397404}" srcOrd="18" destOrd="0" presId="urn:microsoft.com/office/officeart/2005/8/layout/bProcess3"/>
    <dgm:cxn modelId="{9BEA07B8-120C-48E9-A742-024D159A43E3}" type="presParOf" srcId="{E2B2ADD9-143E-4A32-8E54-27EE33E73194}" destId="{F8CE3B73-997F-47DF-8E75-4D67F7ED22ED}" srcOrd="19" destOrd="0" presId="urn:microsoft.com/office/officeart/2005/8/layout/bProcess3"/>
    <dgm:cxn modelId="{400411D0-9FE0-4399-B9AA-E79C6CC10D4D}" type="presParOf" srcId="{F8CE3B73-997F-47DF-8E75-4D67F7ED22ED}" destId="{27401303-E22A-4DE5-A971-F3E57E9868B5}" srcOrd="0" destOrd="0" presId="urn:microsoft.com/office/officeart/2005/8/layout/bProcess3"/>
    <dgm:cxn modelId="{F4E82B8E-90A2-422D-AEC2-F2EC54D15191}" type="presParOf" srcId="{E2B2ADD9-143E-4A32-8E54-27EE33E73194}" destId="{B64FE86F-6B6E-4BB8-9F23-4275CAB30847}" srcOrd="20" destOrd="0" presId="urn:microsoft.com/office/officeart/2005/8/layout/bProcess3"/>
    <dgm:cxn modelId="{9EC4E61F-6E4D-472F-A4D5-D8ABA982684E}" type="presParOf" srcId="{E2B2ADD9-143E-4A32-8E54-27EE33E73194}" destId="{5F5612CD-51BC-4ADE-AFAE-0C90D0B707BA}" srcOrd="21" destOrd="0" presId="urn:microsoft.com/office/officeart/2005/8/layout/bProcess3"/>
    <dgm:cxn modelId="{73ACF3C2-F0A4-476E-A81F-E0137E5CC008}" type="presParOf" srcId="{5F5612CD-51BC-4ADE-AFAE-0C90D0B707BA}" destId="{2B6DD9F7-FD15-4703-82CE-B9EFBE3F587F}" srcOrd="0" destOrd="0" presId="urn:microsoft.com/office/officeart/2005/8/layout/bProcess3"/>
    <dgm:cxn modelId="{CA1F4129-F1A0-4B60-A635-C24C7A91DBAD}" type="presParOf" srcId="{E2B2ADD9-143E-4A32-8E54-27EE33E73194}" destId="{1D3823C0-29A6-4C44-ADAF-7DA59127F940}" srcOrd="22" destOrd="0" presId="urn:microsoft.com/office/officeart/2005/8/layout/bProcess3"/>
    <dgm:cxn modelId="{4501277E-4D69-4F12-85F5-7CCCFC5EC55C}" type="presParOf" srcId="{E2B2ADD9-143E-4A32-8E54-27EE33E73194}" destId="{6880E7FE-E9AF-44D4-823C-BEC2A6539ABF}" srcOrd="23" destOrd="0" presId="urn:microsoft.com/office/officeart/2005/8/layout/bProcess3"/>
    <dgm:cxn modelId="{29885927-1B6A-4551-A7FC-5064471DABB4}" type="presParOf" srcId="{6880E7FE-E9AF-44D4-823C-BEC2A6539ABF}" destId="{680D555E-B2E7-45AD-9328-C67F4CD797B1}" srcOrd="0" destOrd="0" presId="urn:microsoft.com/office/officeart/2005/8/layout/bProcess3"/>
    <dgm:cxn modelId="{F90F7B03-05EC-4BE4-AD25-E8BBC18444F4}" type="presParOf" srcId="{E2B2ADD9-143E-4A32-8E54-27EE33E73194}" destId="{85F93090-9586-4392-A830-EFE4ECADD214}" srcOrd="24" destOrd="0" presId="urn:microsoft.com/office/officeart/2005/8/layout/bProcess3"/>
    <dgm:cxn modelId="{A9B5FBB1-DB9E-45C1-85C0-68D6EFE8A284}" type="presParOf" srcId="{E2B2ADD9-143E-4A32-8E54-27EE33E73194}" destId="{5FF7DF97-F79F-48CC-A35A-07481B510B03}" srcOrd="25" destOrd="0" presId="urn:microsoft.com/office/officeart/2005/8/layout/bProcess3"/>
    <dgm:cxn modelId="{2A4D7DCC-3EEC-44FD-8172-6AA4A873DC91}" type="presParOf" srcId="{5FF7DF97-F79F-48CC-A35A-07481B510B03}" destId="{23291BF2-10E4-463C-9B4C-70E31887A453}" srcOrd="0" destOrd="0" presId="urn:microsoft.com/office/officeart/2005/8/layout/bProcess3"/>
    <dgm:cxn modelId="{F5A02CB9-0878-4D3C-9462-8E834A54168E}" type="presParOf" srcId="{E2B2ADD9-143E-4A32-8E54-27EE33E73194}" destId="{F11C5512-97CD-4063-9BDE-770DBC9F0A04}" srcOrd="26" destOrd="0" presId="urn:microsoft.com/office/officeart/2005/8/layout/bProcess3"/>
    <dgm:cxn modelId="{F2F93802-F76F-4BEB-BBC7-95E66796154B}" type="presParOf" srcId="{E2B2ADD9-143E-4A32-8E54-27EE33E73194}" destId="{06DD9910-309B-4099-8EDF-86A930569951}" srcOrd="27" destOrd="0" presId="urn:microsoft.com/office/officeart/2005/8/layout/bProcess3"/>
    <dgm:cxn modelId="{535FDB05-9ADE-4EC9-B165-62FF5A30B1FE}" type="presParOf" srcId="{06DD9910-309B-4099-8EDF-86A930569951}" destId="{32C067B0-1162-4789-8127-7FEBC2009245}" srcOrd="0" destOrd="0" presId="urn:microsoft.com/office/officeart/2005/8/layout/bProcess3"/>
    <dgm:cxn modelId="{2C3622A6-98C0-412A-8DD3-81207C09F8D0}" type="presParOf" srcId="{E2B2ADD9-143E-4A32-8E54-27EE33E73194}" destId="{6B4E30C7-0DC0-4722-9566-39C716F42041}" srcOrd="28" destOrd="0" presId="urn:microsoft.com/office/officeart/2005/8/layout/b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11A13DE-6CC2-46F8-9078-78ABC62BBB0C}"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F983753F-5511-4214-A24C-C8B2DB4B5095}">
      <dgm:prSet phldrT="[Text]"/>
      <dgm:spPr/>
      <dgm:t>
        <a:bodyPr/>
        <a:lstStyle/>
        <a:p>
          <a:r>
            <a:rPr lang="en-US"/>
            <a:t>Teacher establishes SLO initial conference in TeachBoost</a:t>
          </a:r>
        </a:p>
      </dgm:t>
    </dgm:pt>
    <dgm:pt modelId="{7FC1DB0B-0264-40B2-8322-0E8BD66C0221}" type="parTrans" cxnId="{DF260E96-D0D1-4C69-A98D-DAC0DFF4656C}">
      <dgm:prSet/>
      <dgm:spPr/>
      <dgm:t>
        <a:bodyPr/>
        <a:lstStyle/>
        <a:p>
          <a:endParaRPr lang="en-US"/>
        </a:p>
      </dgm:t>
    </dgm:pt>
    <dgm:pt modelId="{BB2E3F8A-E3CB-4ED9-81D4-5C657320B30E}" type="sibTrans" cxnId="{DF260E96-D0D1-4C69-A98D-DAC0DFF4656C}">
      <dgm:prSet/>
      <dgm:spPr/>
      <dgm:t>
        <a:bodyPr/>
        <a:lstStyle/>
        <a:p>
          <a:endParaRPr lang="en-US"/>
        </a:p>
      </dgm:t>
    </dgm:pt>
    <dgm:pt modelId="{992270CB-CCDD-48B5-B291-D0863DA19F5C}">
      <dgm:prSet phldrT="[Text]"/>
      <dgm:spPr/>
      <dgm:t>
        <a:bodyPr/>
        <a:lstStyle/>
        <a:p>
          <a:r>
            <a:rPr lang="en-US"/>
            <a:t>Teacher starts SLO 1 and SLO 2 form completing all areas - an SLO planning guide is provided to assist</a:t>
          </a:r>
        </a:p>
      </dgm:t>
    </dgm:pt>
    <dgm:pt modelId="{9853E9AC-5BDD-4031-A1BD-335B08622B5A}" type="parTrans" cxnId="{E594B6CA-42A9-45EE-A769-4BBE9972BF8A}">
      <dgm:prSet/>
      <dgm:spPr/>
      <dgm:t>
        <a:bodyPr/>
        <a:lstStyle/>
        <a:p>
          <a:endParaRPr lang="en-US"/>
        </a:p>
      </dgm:t>
    </dgm:pt>
    <dgm:pt modelId="{F9E8F8E3-D778-4794-B149-2AA59ADA845B}" type="sibTrans" cxnId="{E594B6CA-42A9-45EE-A769-4BBE9972BF8A}">
      <dgm:prSet/>
      <dgm:spPr/>
      <dgm:t>
        <a:bodyPr/>
        <a:lstStyle/>
        <a:p>
          <a:endParaRPr lang="en-US"/>
        </a:p>
      </dgm:t>
    </dgm:pt>
    <dgm:pt modelId="{6CDEF3E2-C86E-4A1B-8BC9-4CEF41483F30}">
      <dgm:prSet phldrT="[Text]" custT="1"/>
      <dgm:spPr/>
      <dgm:t>
        <a:bodyPr/>
        <a:lstStyle/>
        <a:p>
          <a:r>
            <a:rPr lang="en-US" sz="1050"/>
            <a:t>In TeachBoost, teacher </a:t>
          </a:r>
          <a:r>
            <a:rPr lang="en-US" sz="1050" i="1"/>
            <a:t>views summary</a:t>
          </a:r>
          <a:r>
            <a:rPr lang="en-US" sz="1050"/>
            <a:t> and then offically </a:t>
          </a:r>
          <a:r>
            <a:rPr lang="en-US" sz="1050" i="1"/>
            <a:t>completes form </a:t>
          </a:r>
          <a:r>
            <a:rPr lang="en-US" sz="1050" i="0"/>
            <a:t> and </a:t>
          </a:r>
          <a:r>
            <a:rPr lang="en-US" sz="1050" i="1"/>
            <a:t>sends notification</a:t>
          </a:r>
          <a:r>
            <a:rPr lang="en-US" sz="1050" i="0"/>
            <a:t> to admin through TeachBoost by </a:t>
          </a:r>
          <a:r>
            <a:rPr lang="en-US" sz="1050" b="1" i="0"/>
            <a:t>the last Friday in September or 1 week after baseline testing is complete</a:t>
          </a:r>
          <a:endParaRPr lang="en-US" sz="1050" b="1"/>
        </a:p>
      </dgm:t>
    </dgm:pt>
    <dgm:pt modelId="{BE246CB1-7A71-4B1F-AD2B-1CAB82458C8F}" type="parTrans" cxnId="{E7ECFA47-C60A-4480-BD0B-04F79618496B}">
      <dgm:prSet/>
      <dgm:spPr/>
      <dgm:t>
        <a:bodyPr/>
        <a:lstStyle/>
        <a:p>
          <a:endParaRPr lang="en-US"/>
        </a:p>
      </dgm:t>
    </dgm:pt>
    <dgm:pt modelId="{8EE7BE3B-A984-4210-9406-425371A861E3}" type="sibTrans" cxnId="{E7ECFA47-C60A-4480-BD0B-04F79618496B}">
      <dgm:prSet/>
      <dgm:spPr/>
      <dgm:t>
        <a:bodyPr/>
        <a:lstStyle/>
        <a:p>
          <a:endParaRPr lang="en-US"/>
        </a:p>
      </dgm:t>
    </dgm:pt>
    <dgm:pt modelId="{7BF62D49-D7F7-4854-950D-DB7B04362D42}">
      <dgm:prSet phldrT="[Text]"/>
      <dgm:spPr/>
      <dgm:t>
        <a:bodyPr/>
        <a:lstStyle/>
        <a:p>
          <a:r>
            <a:rPr lang="en-US"/>
            <a:t>Administration reviews SLOs in TeachBoost (Admin that is observing you  S1 will also complete your the SLO mtg etc- </a:t>
          </a:r>
          <a:r>
            <a:rPr lang="en-US" u="sng"/>
            <a:t>obsv chart</a:t>
          </a:r>
          <a:r>
            <a:rPr lang="en-US"/>
            <a:t> will show corresponding admin)</a:t>
          </a:r>
        </a:p>
      </dgm:t>
    </dgm:pt>
    <dgm:pt modelId="{EF3AAB71-2C9A-4C32-9E7F-8AA16D0526CD}" type="parTrans" cxnId="{127DCEB0-2000-48C9-802C-8D16415E1A52}">
      <dgm:prSet/>
      <dgm:spPr/>
      <dgm:t>
        <a:bodyPr/>
        <a:lstStyle/>
        <a:p>
          <a:endParaRPr lang="en-US"/>
        </a:p>
      </dgm:t>
    </dgm:pt>
    <dgm:pt modelId="{04EDFAB9-3DAE-4F1E-8F2E-E285BBBA2CCF}" type="sibTrans" cxnId="{127DCEB0-2000-48C9-802C-8D16415E1A52}">
      <dgm:prSet/>
      <dgm:spPr/>
      <dgm:t>
        <a:bodyPr/>
        <a:lstStyle/>
        <a:p>
          <a:endParaRPr lang="en-US"/>
        </a:p>
      </dgm:t>
    </dgm:pt>
    <dgm:pt modelId="{93DCEEED-336C-4036-90BA-9650449252FD}">
      <dgm:prSet phldrT="[Text]"/>
      <dgm:spPr/>
      <dgm:t>
        <a:bodyPr/>
        <a:lstStyle/>
        <a:p>
          <a:r>
            <a:rPr lang="en-US"/>
            <a:t>Teacher and administration have initial meeting finalizing both SLOs -</a:t>
          </a:r>
          <a:r>
            <a:rPr lang="en-US" u="sng"/>
            <a:t>baseline data</a:t>
          </a:r>
          <a:r>
            <a:rPr lang="en-US" u="none"/>
            <a:t> must be uploaded into TeachBoost</a:t>
          </a:r>
          <a:endParaRPr lang="en-US"/>
        </a:p>
      </dgm:t>
    </dgm:pt>
    <dgm:pt modelId="{F6792E21-13D4-4296-BEFC-4A80D4A4E36D}" type="parTrans" cxnId="{85546C8B-A11E-4C81-979E-4595F864401C}">
      <dgm:prSet/>
      <dgm:spPr/>
      <dgm:t>
        <a:bodyPr/>
        <a:lstStyle/>
        <a:p>
          <a:endParaRPr lang="en-US"/>
        </a:p>
      </dgm:t>
    </dgm:pt>
    <dgm:pt modelId="{C420C372-CB0B-43E7-B333-0527DD5EB850}" type="sibTrans" cxnId="{85546C8B-A11E-4C81-979E-4595F864401C}">
      <dgm:prSet/>
      <dgm:spPr/>
      <dgm:t>
        <a:bodyPr/>
        <a:lstStyle/>
        <a:p>
          <a:endParaRPr lang="en-US"/>
        </a:p>
      </dgm:t>
    </dgm:pt>
    <dgm:pt modelId="{CA3EBD12-B6A6-41F4-B41D-2AFE7CD8A061}">
      <dgm:prSet phldrT="[Text]"/>
      <dgm:spPr/>
      <dgm:t>
        <a:bodyPr/>
        <a:lstStyle/>
        <a:p>
          <a:r>
            <a:rPr lang="en-US"/>
            <a:t>Data is uploaded through TeachBoost for mid-year meeting (*Be sure to attach files in the initial SLO form - view ScreenCast if unsure)</a:t>
          </a:r>
        </a:p>
      </dgm:t>
    </dgm:pt>
    <dgm:pt modelId="{FA508308-7055-440D-9E7A-4924C325D6B6}" type="parTrans" cxnId="{863FD38A-58DF-46BD-B3FE-BBC0159FF6BB}">
      <dgm:prSet/>
      <dgm:spPr/>
      <dgm:t>
        <a:bodyPr/>
        <a:lstStyle/>
        <a:p>
          <a:endParaRPr lang="en-US"/>
        </a:p>
      </dgm:t>
    </dgm:pt>
    <dgm:pt modelId="{E007938D-F74D-43F7-920B-092534EFB9EF}" type="sibTrans" cxnId="{863FD38A-58DF-46BD-B3FE-BBC0159FF6BB}">
      <dgm:prSet/>
      <dgm:spPr/>
      <dgm:t>
        <a:bodyPr/>
        <a:lstStyle/>
        <a:p>
          <a:endParaRPr lang="en-US"/>
        </a:p>
      </dgm:t>
    </dgm:pt>
    <dgm:pt modelId="{3EE8E5B4-DCB5-4B15-B1AF-3FBCF9A2CB44}">
      <dgm:prSet/>
      <dgm:spPr/>
      <dgm:t>
        <a:bodyPr/>
        <a:lstStyle/>
        <a:p>
          <a:r>
            <a:rPr lang="en-US"/>
            <a:t>Data is uploaded through TeachBoost for end of year meeting by teacher(*Be sure to attach files in the initial SLO form - view ScreenCast if unsure)</a:t>
          </a:r>
        </a:p>
      </dgm:t>
    </dgm:pt>
    <dgm:pt modelId="{13AE4BBA-3861-4C27-8BA9-565D03C18271}" type="parTrans" cxnId="{C6E22BC3-55A0-45E1-BEEB-68FF80AEFC2B}">
      <dgm:prSet/>
      <dgm:spPr/>
      <dgm:t>
        <a:bodyPr/>
        <a:lstStyle/>
        <a:p>
          <a:endParaRPr lang="en-US"/>
        </a:p>
      </dgm:t>
    </dgm:pt>
    <dgm:pt modelId="{97BEAD3C-93C0-4194-9978-306C7EBD72A8}" type="sibTrans" cxnId="{C6E22BC3-55A0-45E1-BEEB-68FF80AEFC2B}">
      <dgm:prSet/>
      <dgm:spPr/>
      <dgm:t>
        <a:bodyPr/>
        <a:lstStyle/>
        <a:p>
          <a:endParaRPr lang="en-US"/>
        </a:p>
      </dgm:t>
    </dgm:pt>
    <dgm:pt modelId="{5E6D8F7C-D1BD-455A-BB71-CCF4B2628831}">
      <dgm:prSet/>
      <dgm:spPr/>
      <dgm:t>
        <a:bodyPr/>
        <a:lstStyle/>
        <a:p>
          <a:r>
            <a:rPr lang="en-US"/>
            <a:t>End of year meeting is scheduled by corresponding admin</a:t>
          </a:r>
        </a:p>
      </dgm:t>
    </dgm:pt>
    <dgm:pt modelId="{F2584509-E4F3-459F-A651-1A9F7B313166}" type="parTrans" cxnId="{77F01E1E-9998-4EFF-A763-DF0DE8B8B8B5}">
      <dgm:prSet/>
      <dgm:spPr/>
      <dgm:t>
        <a:bodyPr/>
        <a:lstStyle/>
        <a:p>
          <a:endParaRPr lang="en-US"/>
        </a:p>
      </dgm:t>
    </dgm:pt>
    <dgm:pt modelId="{2C86C032-E717-4FD2-A32B-7D74D7E1DFB6}" type="sibTrans" cxnId="{77F01E1E-9998-4EFF-A763-DF0DE8B8B8B5}">
      <dgm:prSet/>
      <dgm:spPr/>
      <dgm:t>
        <a:bodyPr/>
        <a:lstStyle/>
        <a:p>
          <a:endParaRPr lang="en-US"/>
        </a:p>
      </dgm:t>
    </dgm:pt>
    <dgm:pt modelId="{C5F98686-92AE-4B0C-BDBA-E13304131B62}">
      <dgm:prSet/>
      <dgm:spPr/>
      <dgm:t>
        <a:bodyPr/>
        <a:lstStyle/>
        <a:p>
          <a:r>
            <a:rPr lang="en-US"/>
            <a:t>The SLO process is completed with digital signatures on the EOY Final Report</a:t>
          </a:r>
        </a:p>
      </dgm:t>
    </dgm:pt>
    <dgm:pt modelId="{DFCE9DB9-D700-4714-9068-60DA99EFDB47}" type="parTrans" cxnId="{58C5F7D8-5CB4-44DA-9EE1-154623ECDEAE}">
      <dgm:prSet/>
      <dgm:spPr/>
      <dgm:t>
        <a:bodyPr/>
        <a:lstStyle/>
        <a:p>
          <a:endParaRPr lang="en-US"/>
        </a:p>
      </dgm:t>
    </dgm:pt>
    <dgm:pt modelId="{75EF8C37-259B-424A-B809-7877507AAC76}" type="sibTrans" cxnId="{58C5F7D8-5CB4-44DA-9EE1-154623ECDEAE}">
      <dgm:prSet/>
      <dgm:spPr/>
      <dgm:t>
        <a:bodyPr/>
        <a:lstStyle/>
        <a:p>
          <a:endParaRPr lang="en-US"/>
        </a:p>
      </dgm:t>
    </dgm:pt>
    <dgm:pt modelId="{6BFFF035-C2C8-4FA5-B66F-C1DBDC673200}">
      <dgm:prSet phldrT="[Text]"/>
      <dgm:spPr/>
      <dgm:t>
        <a:bodyPr/>
        <a:lstStyle/>
        <a:p>
          <a:r>
            <a:rPr lang="en-US"/>
            <a:t>SLO meeting will be set by corresponding admin</a:t>
          </a:r>
        </a:p>
      </dgm:t>
    </dgm:pt>
    <dgm:pt modelId="{31608776-2522-48F0-BB7F-27AA6586A650}" type="parTrans" cxnId="{344F3438-547F-4413-A092-B760A1459534}">
      <dgm:prSet/>
      <dgm:spPr/>
      <dgm:t>
        <a:bodyPr/>
        <a:lstStyle/>
        <a:p>
          <a:endParaRPr lang="en-US"/>
        </a:p>
      </dgm:t>
    </dgm:pt>
    <dgm:pt modelId="{22670A43-FE80-4A1E-8204-C9DB4DDD6050}" type="sibTrans" cxnId="{344F3438-547F-4413-A092-B760A1459534}">
      <dgm:prSet/>
      <dgm:spPr/>
      <dgm:t>
        <a:bodyPr/>
        <a:lstStyle/>
        <a:p>
          <a:endParaRPr lang="en-US"/>
        </a:p>
      </dgm:t>
    </dgm:pt>
    <dgm:pt modelId="{6C593E2D-73D8-4782-AFD1-AD8F2F271EA5}">
      <dgm:prSet phldrT="[Text]"/>
      <dgm:spPr/>
      <dgm:t>
        <a:bodyPr/>
        <a:lstStyle/>
        <a:p>
          <a:r>
            <a:rPr lang="en-US"/>
            <a:t>Mid-year SLO meeting to progress check set up by corresponding admin (same person obsv during S1)</a:t>
          </a:r>
        </a:p>
      </dgm:t>
    </dgm:pt>
    <dgm:pt modelId="{F9DA5E7C-C404-47E5-9CCF-836F3C14B5E1}" type="parTrans" cxnId="{FBF79394-1D8D-4B70-B9F4-16282A94EBBC}">
      <dgm:prSet/>
      <dgm:spPr/>
      <dgm:t>
        <a:bodyPr/>
        <a:lstStyle/>
        <a:p>
          <a:endParaRPr lang="en-US"/>
        </a:p>
      </dgm:t>
    </dgm:pt>
    <dgm:pt modelId="{3220F9DC-78E0-4054-982B-FD043A9A1265}" type="sibTrans" cxnId="{FBF79394-1D8D-4B70-B9F4-16282A94EBBC}">
      <dgm:prSet/>
      <dgm:spPr/>
      <dgm:t>
        <a:bodyPr/>
        <a:lstStyle/>
        <a:p>
          <a:endParaRPr lang="en-US"/>
        </a:p>
      </dgm:t>
    </dgm:pt>
    <dgm:pt modelId="{8A59CC96-E9A9-8E49-97D6-7527238D0BA0}">
      <dgm:prSet/>
      <dgm:spPr/>
      <dgm:t>
        <a:bodyPr/>
        <a:lstStyle/>
        <a:p>
          <a:r>
            <a:rPr lang="en-US"/>
            <a:t>Performance summary is completed by teacher (data analysis within the data chart or seperate)</a:t>
          </a:r>
        </a:p>
      </dgm:t>
    </dgm:pt>
    <dgm:pt modelId="{B3378001-8F70-FA49-B71D-6C2B11381F1E}" type="parTrans" cxnId="{390677F4-D64B-4B4A-9973-E3042815FCE5}">
      <dgm:prSet/>
      <dgm:spPr/>
      <dgm:t>
        <a:bodyPr/>
        <a:lstStyle/>
        <a:p>
          <a:endParaRPr lang="en-US"/>
        </a:p>
      </dgm:t>
    </dgm:pt>
    <dgm:pt modelId="{9B920281-20FB-8349-875E-8A263F2D3E2C}" type="sibTrans" cxnId="{390677F4-D64B-4B4A-9973-E3042815FCE5}">
      <dgm:prSet/>
      <dgm:spPr/>
      <dgm:t>
        <a:bodyPr/>
        <a:lstStyle/>
        <a:p>
          <a:endParaRPr lang="en-US"/>
        </a:p>
      </dgm:t>
    </dgm:pt>
    <dgm:pt modelId="{E2B2ADD9-143E-4A32-8E54-27EE33E73194}" type="pres">
      <dgm:prSet presAssocID="{411A13DE-6CC2-46F8-9078-78ABC62BBB0C}" presName="Name0" presStyleCnt="0">
        <dgm:presLayoutVars>
          <dgm:dir/>
          <dgm:resizeHandles val="exact"/>
        </dgm:presLayoutVars>
      </dgm:prSet>
      <dgm:spPr/>
    </dgm:pt>
    <dgm:pt modelId="{24119295-82B1-4DAF-83EE-7D50311BA923}" type="pres">
      <dgm:prSet presAssocID="{F983753F-5511-4214-A24C-C8B2DB4B5095}" presName="node" presStyleLbl="node1" presStyleIdx="0" presStyleCnt="12">
        <dgm:presLayoutVars>
          <dgm:bulletEnabled val="1"/>
        </dgm:presLayoutVars>
      </dgm:prSet>
      <dgm:spPr/>
    </dgm:pt>
    <dgm:pt modelId="{30391575-DFC5-412C-8DED-87919060CABD}" type="pres">
      <dgm:prSet presAssocID="{BB2E3F8A-E3CB-4ED9-81D4-5C657320B30E}" presName="sibTrans" presStyleLbl="sibTrans1D1" presStyleIdx="0" presStyleCnt="11"/>
      <dgm:spPr/>
    </dgm:pt>
    <dgm:pt modelId="{246AA212-B281-45CA-B57B-6D99A8AD0494}" type="pres">
      <dgm:prSet presAssocID="{BB2E3F8A-E3CB-4ED9-81D4-5C657320B30E}" presName="connectorText" presStyleLbl="sibTrans1D1" presStyleIdx="0" presStyleCnt="11"/>
      <dgm:spPr/>
    </dgm:pt>
    <dgm:pt modelId="{498E44CA-F12E-4F62-A543-7F4AA475FA2A}" type="pres">
      <dgm:prSet presAssocID="{992270CB-CCDD-48B5-B291-D0863DA19F5C}" presName="node" presStyleLbl="node1" presStyleIdx="1" presStyleCnt="12">
        <dgm:presLayoutVars>
          <dgm:bulletEnabled val="1"/>
        </dgm:presLayoutVars>
      </dgm:prSet>
      <dgm:spPr/>
    </dgm:pt>
    <dgm:pt modelId="{15B1EE50-D1F3-4601-96DB-3564FA83BE6E}" type="pres">
      <dgm:prSet presAssocID="{F9E8F8E3-D778-4794-B149-2AA59ADA845B}" presName="sibTrans" presStyleLbl="sibTrans1D1" presStyleIdx="1" presStyleCnt="11"/>
      <dgm:spPr/>
    </dgm:pt>
    <dgm:pt modelId="{711D0904-BA7F-400B-8C0D-C87DAC43FB4A}" type="pres">
      <dgm:prSet presAssocID="{F9E8F8E3-D778-4794-B149-2AA59ADA845B}" presName="connectorText" presStyleLbl="sibTrans1D1" presStyleIdx="1" presStyleCnt="11"/>
      <dgm:spPr/>
    </dgm:pt>
    <dgm:pt modelId="{7DCE9E58-6704-4F27-83E6-74BD80141AFF}" type="pres">
      <dgm:prSet presAssocID="{6CDEF3E2-C86E-4A1B-8BC9-4CEF41483F30}" presName="node" presStyleLbl="node1" presStyleIdx="2" presStyleCnt="12">
        <dgm:presLayoutVars>
          <dgm:bulletEnabled val="1"/>
        </dgm:presLayoutVars>
      </dgm:prSet>
      <dgm:spPr/>
    </dgm:pt>
    <dgm:pt modelId="{1CD3BA5A-C1CF-419A-AF92-2F6BE01E1771}" type="pres">
      <dgm:prSet presAssocID="{8EE7BE3B-A984-4210-9406-425371A861E3}" presName="sibTrans" presStyleLbl="sibTrans1D1" presStyleIdx="2" presStyleCnt="11"/>
      <dgm:spPr/>
    </dgm:pt>
    <dgm:pt modelId="{C3DA32F2-4719-4B4C-807C-04FB23D79A44}" type="pres">
      <dgm:prSet presAssocID="{8EE7BE3B-A984-4210-9406-425371A861E3}" presName="connectorText" presStyleLbl="sibTrans1D1" presStyleIdx="2" presStyleCnt="11"/>
      <dgm:spPr/>
    </dgm:pt>
    <dgm:pt modelId="{0C41F56C-4736-40CF-85B9-4C785936FC1B}" type="pres">
      <dgm:prSet presAssocID="{7BF62D49-D7F7-4854-950D-DB7B04362D42}" presName="node" presStyleLbl="node1" presStyleIdx="3" presStyleCnt="12">
        <dgm:presLayoutVars>
          <dgm:bulletEnabled val="1"/>
        </dgm:presLayoutVars>
      </dgm:prSet>
      <dgm:spPr/>
    </dgm:pt>
    <dgm:pt modelId="{58ED15B9-997F-4B1E-BAC2-C458DCC5753D}" type="pres">
      <dgm:prSet presAssocID="{04EDFAB9-3DAE-4F1E-8F2E-E285BBBA2CCF}" presName="sibTrans" presStyleLbl="sibTrans1D1" presStyleIdx="3" presStyleCnt="11"/>
      <dgm:spPr/>
    </dgm:pt>
    <dgm:pt modelId="{6A4C486C-1811-4FAD-B980-89DE167FDD20}" type="pres">
      <dgm:prSet presAssocID="{04EDFAB9-3DAE-4F1E-8F2E-E285BBBA2CCF}" presName="connectorText" presStyleLbl="sibTrans1D1" presStyleIdx="3" presStyleCnt="11"/>
      <dgm:spPr/>
    </dgm:pt>
    <dgm:pt modelId="{D720E2E3-D61E-490D-BCD8-D6DD254C15AD}" type="pres">
      <dgm:prSet presAssocID="{6BFFF035-C2C8-4FA5-B66F-C1DBDC673200}" presName="node" presStyleLbl="node1" presStyleIdx="4" presStyleCnt="12">
        <dgm:presLayoutVars>
          <dgm:bulletEnabled val="1"/>
        </dgm:presLayoutVars>
      </dgm:prSet>
      <dgm:spPr/>
    </dgm:pt>
    <dgm:pt modelId="{CB43EB24-34F8-4701-981D-5A519A72F008}" type="pres">
      <dgm:prSet presAssocID="{22670A43-FE80-4A1E-8204-C9DB4DDD6050}" presName="sibTrans" presStyleLbl="sibTrans1D1" presStyleIdx="4" presStyleCnt="11"/>
      <dgm:spPr/>
    </dgm:pt>
    <dgm:pt modelId="{6A24959D-94CD-4771-BEA1-2E7C77F08B03}" type="pres">
      <dgm:prSet presAssocID="{22670A43-FE80-4A1E-8204-C9DB4DDD6050}" presName="connectorText" presStyleLbl="sibTrans1D1" presStyleIdx="4" presStyleCnt="11"/>
      <dgm:spPr/>
    </dgm:pt>
    <dgm:pt modelId="{60533D18-D7FD-4A97-94D7-13F78F1B3141}" type="pres">
      <dgm:prSet presAssocID="{93DCEEED-336C-4036-90BA-9650449252FD}" presName="node" presStyleLbl="node1" presStyleIdx="5" presStyleCnt="12">
        <dgm:presLayoutVars>
          <dgm:bulletEnabled val="1"/>
        </dgm:presLayoutVars>
      </dgm:prSet>
      <dgm:spPr/>
    </dgm:pt>
    <dgm:pt modelId="{3A2B4279-145B-4810-BA1D-D43E3046B348}" type="pres">
      <dgm:prSet presAssocID="{C420C372-CB0B-43E7-B333-0527DD5EB850}" presName="sibTrans" presStyleLbl="sibTrans1D1" presStyleIdx="5" presStyleCnt="11"/>
      <dgm:spPr/>
    </dgm:pt>
    <dgm:pt modelId="{1539010C-3024-4D6A-93E2-6EB0F30B93EF}" type="pres">
      <dgm:prSet presAssocID="{C420C372-CB0B-43E7-B333-0527DD5EB850}" presName="connectorText" presStyleLbl="sibTrans1D1" presStyleIdx="5" presStyleCnt="11"/>
      <dgm:spPr/>
    </dgm:pt>
    <dgm:pt modelId="{381A58C9-F2FC-4ACC-9B39-10540407372D}" type="pres">
      <dgm:prSet presAssocID="{CA3EBD12-B6A6-41F4-B41D-2AFE7CD8A061}" presName="node" presStyleLbl="node1" presStyleIdx="6" presStyleCnt="12">
        <dgm:presLayoutVars>
          <dgm:bulletEnabled val="1"/>
        </dgm:presLayoutVars>
      </dgm:prSet>
      <dgm:spPr/>
    </dgm:pt>
    <dgm:pt modelId="{17CE6B7F-236F-41EB-B846-2F431A004286}" type="pres">
      <dgm:prSet presAssocID="{E007938D-F74D-43F7-920B-092534EFB9EF}" presName="sibTrans" presStyleLbl="sibTrans1D1" presStyleIdx="6" presStyleCnt="11"/>
      <dgm:spPr/>
    </dgm:pt>
    <dgm:pt modelId="{ED72BB38-432D-4A9F-B0C2-C0716175D4FC}" type="pres">
      <dgm:prSet presAssocID="{E007938D-F74D-43F7-920B-092534EFB9EF}" presName="connectorText" presStyleLbl="sibTrans1D1" presStyleIdx="6" presStyleCnt="11"/>
      <dgm:spPr/>
    </dgm:pt>
    <dgm:pt modelId="{7F1F671D-24DE-486B-89CD-E2A3BEBCC339}" type="pres">
      <dgm:prSet presAssocID="{6C593E2D-73D8-4782-AFD1-AD8F2F271EA5}" presName="node" presStyleLbl="node1" presStyleIdx="7" presStyleCnt="12">
        <dgm:presLayoutVars>
          <dgm:bulletEnabled val="1"/>
        </dgm:presLayoutVars>
      </dgm:prSet>
      <dgm:spPr/>
    </dgm:pt>
    <dgm:pt modelId="{B9830427-836F-49C3-91D9-4073157D28B2}" type="pres">
      <dgm:prSet presAssocID="{3220F9DC-78E0-4054-982B-FD043A9A1265}" presName="sibTrans" presStyleLbl="sibTrans1D1" presStyleIdx="7" presStyleCnt="11"/>
      <dgm:spPr/>
    </dgm:pt>
    <dgm:pt modelId="{B50D857E-8A8B-47EB-BB09-2EDC71E3A729}" type="pres">
      <dgm:prSet presAssocID="{3220F9DC-78E0-4054-982B-FD043A9A1265}" presName="connectorText" presStyleLbl="sibTrans1D1" presStyleIdx="7" presStyleCnt="11"/>
      <dgm:spPr/>
    </dgm:pt>
    <dgm:pt modelId="{1D3823C0-29A6-4C44-ADAF-7DA59127F940}" type="pres">
      <dgm:prSet presAssocID="{3EE8E5B4-DCB5-4B15-B1AF-3FBCF9A2CB44}" presName="node" presStyleLbl="node1" presStyleIdx="8" presStyleCnt="12">
        <dgm:presLayoutVars>
          <dgm:bulletEnabled val="1"/>
        </dgm:presLayoutVars>
      </dgm:prSet>
      <dgm:spPr/>
    </dgm:pt>
    <dgm:pt modelId="{6880E7FE-E9AF-44D4-823C-BEC2A6539ABF}" type="pres">
      <dgm:prSet presAssocID="{97BEAD3C-93C0-4194-9978-306C7EBD72A8}" presName="sibTrans" presStyleLbl="sibTrans1D1" presStyleIdx="8" presStyleCnt="11"/>
      <dgm:spPr/>
    </dgm:pt>
    <dgm:pt modelId="{680D555E-B2E7-45AD-9328-C67F4CD797B1}" type="pres">
      <dgm:prSet presAssocID="{97BEAD3C-93C0-4194-9978-306C7EBD72A8}" presName="connectorText" presStyleLbl="sibTrans1D1" presStyleIdx="8" presStyleCnt="11"/>
      <dgm:spPr/>
    </dgm:pt>
    <dgm:pt modelId="{833F5050-EE0D-EE44-A45D-BB4999766F16}" type="pres">
      <dgm:prSet presAssocID="{8A59CC96-E9A9-8E49-97D6-7527238D0BA0}" presName="node" presStyleLbl="node1" presStyleIdx="9" presStyleCnt="12">
        <dgm:presLayoutVars>
          <dgm:bulletEnabled val="1"/>
        </dgm:presLayoutVars>
      </dgm:prSet>
      <dgm:spPr/>
    </dgm:pt>
    <dgm:pt modelId="{B71AA93C-827C-B244-890D-2992CF870839}" type="pres">
      <dgm:prSet presAssocID="{9B920281-20FB-8349-875E-8A263F2D3E2C}" presName="sibTrans" presStyleLbl="sibTrans1D1" presStyleIdx="9" presStyleCnt="11"/>
      <dgm:spPr/>
    </dgm:pt>
    <dgm:pt modelId="{E6AB078A-A3AA-CC4D-B283-07DC1D52AEB3}" type="pres">
      <dgm:prSet presAssocID="{9B920281-20FB-8349-875E-8A263F2D3E2C}" presName="connectorText" presStyleLbl="sibTrans1D1" presStyleIdx="9" presStyleCnt="11"/>
      <dgm:spPr/>
    </dgm:pt>
    <dgm:pt modelId="{85F93090-9586-4392-A830-EFE4ECADD214}" type="pres">
      <dgm:prSet presAssocID="{5E6D8F7C-D1BD-455A-BB71-CCF4B2628831}" presName="node" presStyleLbl="node1" presStyleIdx="10" presStyleCnt="12">
        <dgm:presLayoutVars>
          <dgm:bulletEnabled val="1"/>
        </dgm:presLayoutVars>
      </dgm:prSet>
      <dgm:spPr/>
    </dgm:pt>
    <dgm:pt modelId="{5FF7DF97-F79F-48CC-A35A-07481B510B03}" type="pres">
      <dgm:prSet presAssocID="{2C86C032-E717-4FD2-A32B-7D74D7E1DFB6}" presName="sibTrans" presStyleLbl="sibTrans1D1" presStyleIdx="10" presStyleCnt="11"/>
      <dgm:spPr/>
    </dgm:pt>
    <dgm:pt modelId="{23291BF2-10E4-463C-9B4C-70E31887A453}" type="pres">
      <dgm:prSet presAssocID="{2C86C032-E717-4FD2-A32B-7D74D7E1DFB6}" presName="connectorText" presStyleLbl="sibTrans1D1" presStyleIdx="10" presStyleCnt="11"/>
      <dgm:spPr/>
    </dgm:pt>
    <dgm:pt modelId="{F11C5512-97CD-4063-9BDE-770DBC9F0A04}" type="pres">
      <dgm:prSet presAssocID="{C5F98686-92AE-4B0C-BDBA-E13304131B62}" presName="node" presStyleLbl="node1" presStyleIdx="11" presStyleCnt="12">
        <dgm:presLayoutVars>
          <dgm:bulletEnabled val="1"/>
        </dgm:presLayoutVars>
      </dgm:prSet>
      <dgm:spPr/>
    </dgm:pt>
  </dgm:ptLst>
  <dgm:cxnLst>
    <dgm:cxn modelId="{17EE7308-8FF8-4EDA-9011-9DB14A20F5AE}" type="presOf" srcId="{F983753F-5511-4214-A24C-C8B2DB4B5095}" destId="{24119295-82B1-4DAF-83EE-7D50311BA923}" srcOrd="0" destOrd="0" presId="urn:microsoft.com/office/officeart/2005/8/layout/bProcess3"/>
    <dgm:cxn modelId="{FD772617-7656-4495-B87C-15B86F9A2667}" type="presOf" srcId="{CA3EBD12-B6A6-41F4-B41D-2AFE7CD8A061}" destId="{381A58C9-F2FC-4ACC-9B39-10540407372D}" srcOrd="0" destOrd="0" presId="urn:microsoft.com/office/officeart/2005/8/layout/bProcess3"/>
    <dgm:cxn modelId="{C812731D-EF16-4FFB-8AC8-34174C1B91E7}" type="presOf" srcId="{8EE7BE3B-A984-4210-9406-425371A861E3}" destId="{1CD3BA5A-C1CF-419A-AF92-2F6BE01E1771}" srcOrd="0" destOrd="0" presId="urn:microsoft.com/office/officeart/2005/8/layout/bProcess3"/>
    <dgm:cxn modelId="{77F01E1E-9998-4EFF-A763-DF0DE8B8B8B5}" srcId="{411A13DE-6CC2-46F8-9078-78ABC62BBB0C}" destId="{5E6D8F7C-D1BD-455A-BB71-CCF4B2628831}" srcOrd="10" destOrd="0" parTransId="{F2584509-E4F3-459F-A651-1A9F7B313166}" sibTransId="{2C86C032-E717-4FD2-A32B-7D74D7E1DFB6}"/>
    <dgm:cxn modelId="{31534C20-94BA-44C0-90DE-C82B25021D21}" type="presOf" srcId="{97BEAD3C-93C0-4194-9978-306C7EBD72A8}" destId="{6880E7FE-E9AF-44D4-823C-BEC2A6539ABF}" srcOrd="0" destOrd="0" presId="urn:microsoft.com/office/officeart/2005/8/layout/bProcess3"/>
    <dgm:cxn modelId="{37E1DE26-E8FE-4546-B4E1-E6DF0F86C9D6}" type="presOf" srcId="{BB2E3F8A-E3CB-4ED9-81D4-5C657320B30E}" destId="{246AA212-B281-45CA-B57B-6D99A8AD0494}" srcOrd="1" destOrd="0" presId="urn:microsoft.com/office/officeart/2005/8/layout/bProcess3"/>
    <dgm:cxn modelId="{AE4E4C2C-B58D-468F-8B98-1625F599C8F0}" type="presOf" srcId="{04EDFAB9-3DAE-4F1E-8F2E-E285BBBA2CCF}" destId="{6A4C486C-1811-4FAD-B980-89DE167FDD20}" srcOrd="1" destOrd="0" presId="urn:microsoft.com/office/officeart/2005/8/layout/bProcess3"/>
    <dgm:cxn modelId="{05FAD62F-0F11-7B41-A91D-B502F3A4EE2E}" type="presOf" srcId="{8A59CC96-E9A9-8E49-97D6-7527238D0BA0}" destId="{833F5050-EE0D-EE44-A45D-BB4999766F16}" srcOrd="0" destOrd="0" presId="urn:microsoft.com/office/officeart/2005/8/layout/bProcess3"/>
    <dgm:cxn modelId="{7B145B31-3E03-4C85-9E00-BE35A30DA862}" type="presOf" srcId="{22670A43-FE80-4A1E-8204-C9DB4DDD6050}" destId="{6A24959D-94CD-4771-BEA1-2E7C77F08B03}" srcOrd="1" destOrd="0" presId="urn:microsoft.com/office/officeart/2005/8/layout/bProcess3"/>
    <dgm:cxn modelId="{1327BD37-68F7-4336-9606-F05D84F04B2C}" type="presOf" srcId="{2C86C032-E717-4FD2-A32B-7D74D7E1DFB6}" destId="{5FF7DF97-F79F-48CC-A35A-07481B510B03}" srcOrd="0" destOrd="0" presId="urn:microsoft.com/office/officeart/2005/8/layout/bProcess3"/>
    <dgm:cxn modelId="{344F3438-547F-4413-A092-B760A1459534}" srcId="{411A13DE-6CC2-46F8-9078-78ABC62BBB0C}" destId="{6BFFF035-C2C8-4FA5-B66F-C1DBDC673200}" srcOrd="4" destOrd="0" parTransId="{31608776-2522-48F0-BB7F-27AA6586A650}" sibTransId="{22670A43-FE80-4A1E-8204-C9DB4DDD6050}"/>
    <dgm:cxn modelId="{F883D540-17AF-42CC-9759-20889ACA4B8D}" type="presOf" srcId="{BB2E3F8A-E3CB-4ED9-81D4-5C657320B30E}" destId="{30391575-DFC5-412C-8DED-87919060CABD}" srcOrd="0" destOrd="0" presId="urn:microsoft.com/office/officeart/2005/8/layout/bProcess3"/>
    <dgm:cxn modelId="{E7ECFA47-C60A-4480-BD0B-04F79618496B}" srcId="{411A13DE-6CC2-46F8-9078-78ABC62BBB0C}" destId="{6CDEF3E2-C86E-4A1B-8BC9-4CEF41483F30}" srcOrd="2" destOrd="0" parTransId="{BE246CB1-7A71-4B1F-AD2B-1CAB82458C8F}" sibTransId="{8EE7BE3B-A984-4210-9406-425371A861E3}"/>
    <dgm:cxn modelId="{03404A4B-B950-4F24-8538-0699497EF618}" type="presOf" srcId="{5E6D8F7C-D1BD-455A-BB71-CCF4B2628831}" destId="{85F93090-9586-4392-A830-EFE4ECADD214}" srcOrd="0" destOrd="0" presId="urn:microsoft.com/office/officeart/2005/8/layout/bProcess3"/>
    <dgm:cxn modelId="{A2161C52-15BA-2445-841E-ED89A4AE3399}" type="presOf" srcId="{9B920281-20FB-8349-875E-8A263F2D3E2C}" destId="{B71AA93C-827C-B244-890D-2992CF870839}" srcOrd="0" destOrd="0" presId="urn:microsoft.com/office/officeart/2005/8/layout/bProcess3"/>
    <dgm:cxn modelId="{D9AB7856-2E54-44F2-A782-812F0BCFAE5E}" type="presOf" srcId="{C420C372-CB0B-43E7-B333-0527DD5EB850}" destId="{1539010C-3024-4D6A-93E2-6EB0F30B93EF}" srcOrd="1" destOrd="0" presId="urn:microsoft.com/office/officeart/2005/8/layout/bProcess3"/>
    <dgm:cxn modelId="{D2A1015A-EAF8-400C-AB70-2109E332DD7B}" type="presOf" srcId="{E007938D-F74D-43F7-920B-092534EFB9EF}" destId="{ED72BB38-432D-4A9F-B0C2-C0716175D4FC}" srcOrd="1" destOrd="0" presId="urn:microsoft.com/office/officeart/2005/8/layout/bProcess3"/>
    <dgm:cxn modelId="{4F54D55F-1075-459A-9964-FBBD82FCC6F2}" type="presOf" srcId="{F9E8F8E3-D778-4794-B149-2AA59ADA845B}" destId="{15B1EE50-D1F3-4601-96DB-3564FA83BE6E}" srcOrd="0" destOrd="0" presId="urn:microsoft.com/office/officeart/2005/8/layout/bProcess3"/>
    <dgm:cxn modelId="{8C315460-947A-441A-8EA4-F70EC631F1DC}" type="presOf" srcId="{E007938D-F74D-43F7-920B-092534EFB9EF}" destId="{17CE6B7F-236F-41EB-B846-2F431A004286}" srcOrd="0" destOrd="0" presId="urn:microsoft.com/office/officeart/2005/8/layout/bProcess3"/>
    <dgm:cxn modelId="{AE40756B-0A90-4EDB-8CFB-68DE3ECA280B}" type="presOf" srcId="{6C593E2D-73D8-4782-AFD1-AD8F2F271EA5}" destId="{7F1F671D-24DE-486B-89CD-E2A3BEBCC339}" srcOrd="0" destOrd="0" presId="urn:microsoft.com/office/officeart/2005/8/layout/bProcess3"/>
    <dgm:cxn modelId="{FE0A8F79-4E93-4D87-B10A-F174A5C6FFD9}" type="presOf" srcId="{8EE7BE3B-A984-4210-9406-425371A861E3}" destId="{C3DA32F2-4719-4B4C-807C-04FB23D79A44}" srcOrd="1" destOrd="0" presId="urn:microsoft.com/office/officeart/2005/8/layout/bProcess3"/>
    <dgm:cxn modelId="{3D0AE67D-85D6-4BF4-BEA6-12F8163771D4}" type="presOf" srcId="{3220F9DC-78E0-4054-982B-FD043A9A1265}" destId="{B50D857E-8A8B-47EB-BB09-2EDC71E3A729}" srcOrd="1" destOrd="0" presId="urn:microsoft.com/office/officeart/2005/8/layout/bProcess3"/>
    <dgm:cxn modelId="{177FFA7E-6A24-4223-90F8-A97AFECCEE87}" type="presOf" srcId="{C420C372-CB0B-43E7-B333-0527DD5EB850}" destId="{3A2B4279-145B-4810-BA1D-D43E3046B348}" srcOrd="0" destOrd="0" presId="urn:microsoft.com/office/officeart/2005/8/layout/bProcess3"/>
    <dgm:cxn modelId="{B719D981-EC40-4875-BAC8-88A7A2C2CE04}" type="presOf" srcId="{992270CB-CCDD-48B5-B291-D0863DA19F5C}" destId="{498E44CA-F12E-4F62-A543-7F4AA475FA2A}" srcOrd="0" destOrd="0" presId="urn:microsoft.com/office/officeart/2005/8/layout/bProcess3"/>
    <dgm:cxn modelId="{D3D06986-1681-4A78-9F72-CC77FA78953A}" type="presOf" srcId="{93DCEEED-336C-4036-90BA-9650449252FD}" destId="{60533D18-D7FD-4A97-94D7-13F78F1B3141}" srcOrd="0" destOrd="0" presId="urn:microsoft.com/office/officeart/2005/8/layout/bProcess3"/>
    <dgm:cxn modelId="{863FD38A-58DF-46BD-B3FE-BBC0159FF6BB}" srcId="{411A13DE-6CC2-46F8-9078-78ABC62BBB0C}" destId="{CA3EBD12-B6A6-41F4-B41D-2AFE7CD8A061}" srcOrd="6" destOrd="0" parTransId="{FA508308-7055-440D-9E7A-4924C325D6B6}" sibTransId="{E007938D-F74D-43F7-920B-092534EFB9EF}"/>
    <dgm:cxn modelId="{85546C8B-A11E-4C81-979E-4595F864401C}" srcId="{411A13DE-6CC2-46F8-9078-78ABC62BBB0C}" destId="{93DCEEED-336C-4036-90BA-9650449252FD}" srcOrd="5" destOrd="0" parTransId="{F6792E21-13D4-4296-BEFC-4A80D4A4E36D}" sibTransId="{C420C372-CB0B-43E7-B333-0527DD5EB850}"/>
    <dgm:cxn modelId="{B1C5C58B-6C4C-44D8-A09C-76EE743ABD61}" type="presOf" srcId="{04EDFAB9-3DAE-4F1E-8F2E-E285BBBA2CCF}" destId="{58ED15B9-997F-4B1E-BAC2-C458DCC5753D}" srcOrd="0" destOrd="0" presId="urn:microsoft.com/office/officeart/2005/8/layout/bProcess3"/>
    <dgm:cxn modelId="{D631C28F-4AD2-4FDE-920A-3D1AB74C7959}" type="presOf" srcId="{411A13DE-6CC2-46F8-9078-78ABC62BBB0C}" destId="{E2B2ADD9-143E-4A32-8E54-27EE33E73194}" srcOrd="0" destOrd="0" presId="urn:microsoft.com/office/officeart/2005/8/layout/bProcess3"/>
    <dgm:cxn modelId="{FBF79394-1D8D-4B70-B9F4-16282A94EBBC}" srcId="{411A13DE-6CC2-46F8-9078-78ABC62BBB0C}" destId="{6C593E2D-73D8-4782-AFD1-AD8F2F271EA5}" srcOrd="7" destOrd="0" parTransId="{F9DA5E7C-C404-47E5-9CCF-836F3C14B5E1}" sibTransId="{3220F9DC-78E0-4054-982B-FD043A9A1265}"/>
    <dgm:cxn modelId="{DF260E96-D0D1-4C69-A98D-DAC0DFF4656C}" srcId="{411A13DE-6CC2-46F8-9078-78ABC62BBB0C}" destId="{F983753F-5511-4214-A24C-C8B2DB4B5095}" srcOrd="0" destOrd="0" parTransId="{7FC1DB0B-0264-40B2-8322-0E8BD66C0221}" sibTransId="{BB2E3F8A-E3CB-4ED9-81D4-5C657320B30E}"/>
    <dgm:cxn modelId="{C052FF9D-3762-4BDA-B6DF-7CB3E823793A}" type="presOf" srcId="{97BEAD3C-93C0-4194-9978-306C7EBD72A8}" destId="{680D555E-B2E7-45AD-9328-C67F4CD797B1}" srcOrd="1" destOrd="0" presId="urn:microsoft.com/office/officeart/2005/8/layout/bProcess3"/>
    <dgm:cxn modelId="{AD23D2A4-B8F8-4DA7-99EE-6AA818EA828E}" type="presOf" srcId="{C5F98686-92AE-4B0C-BDBA-E13304131B62}" destId="{F11C5512-97CD-4063-9BDE-770DBC9F0A04}" srcOrd="0" destOrd="0" presId="urn:microsoft.com/office/officeart/2005/8/layout/bProcess3"/>
    <dgm:cxn modelId="{127DCEB0-2000-48C9-802C-8D16415E1A52}" srcId="{411A13DE-6CC2-46F8-9078-78ABC62BBB0C}" destId="{7BF62D49-D7F7-4854-950D-DB7B04362D42}" srcOrd="3" destOrd="0" parTransId="{EF3AAB71-2C9A-4C32-9E7F-8AA16D0526CD}" sibTransId="{04EDFAB9-3DAE-4F1E-8F2E-E285BBBA2CCF}"/>
    <dgm:cxn modelId="{C6E22BC3-55A0-45E1-BEEB-68FF80AEFC2B}" srcId="{411A13DE-6CC2-46F8-9078-78ABC62BBB0C}" destId="{3EE8E5B4-DCB5-4B15-B1AF-3FBCF9A2CB44}" srcOrd="8" destOrd="0" parTransId="{13AE4BBA-3861-4C27-8BA9-565D03C18271}" sibTransId="{97BEAD3C-93C0-4194-9978-306C7EBD72A8}"/>
    <dgm:cxn modelId="{E594B6CA-42A9-45EE-A769-4BBE9972BF8A}" srcId="{411A13DE-6CC2-46F8-9078-78ABC62BBB0C}" destId="{992270CB-CCDD-48B5-B291-D0863DA19F5C}" srcOrd="1" destOrd="0" parTransId="{9853E9AC-5BDD-4031-A1BD-335B08622B5A}" sibTransId="{F9E8F8E3-D778-4794-B149-2AA59ADA845B}"/>
    <dgm:cxn modelId="{50C4D2D8-B3C9-4431-9D4A-B2F0FB54FDF9}" type="presOf" srcId="{22670A43-FE80-4A1E-8204-C9DB4DDD6050}" destId="{CB43EB24-34F8-4701-981D-5A519A72F008}" srcOrd="0" destOrd="0" presId="urn:microsoft.com/office/officeart/2005/8/layout/bProcess3"/>
    <dgm:cxn modelId="{58C5F7D8-5CB4-44DA-9EE1-154623ECDEAE}" srcId="{411A13DE-6CC2-46F8-9078-78ABC62BBB0C}" destId="{C5F98686-92AE-4B0C-BDBA-E13304131B62}" srcOrd="11" destOrd="0" parTransId="{DFCE9DB9-D700-4714-9068-60DA99EFDB47}" sibTransId="{75EF8C37-259B-424A-B809-7877507AAC76}"/>
    <dgm:cxn modelId="{72F014DB-89A1-431D-A527-8EAEE88908AA}" type="presOf" srcId="{F9E8F8E3-D778-4794-B149-2AA59ADA845B}" destId="{711D0904-BA7F-400B-8C0D-C87DAC43FB4A}" srcOrd="1" destOrd="0" presId="urn:microsoft.com/office/officeart/2005/8/layout/bProcess3"/>
    <dgm:cxn modelId="{9B3C44E1-F7DC-4B63-9E23-24D048F01F6A}" type="presOf" srcId="{3EE8E5B4-DCB5-4B15-B1AF-3FBCF9A2CB44}" destId="{1D3823C0-29A6-4C44-ADAF-7DA59127F940}" srcOrd="0" destOrd="0" presId="urn:microsoft.com/office/officeart/2005/8/layout/bProcess3"/>
    <dgm:cxn modelId="{7F486EEC-5785-48B1-B2EA-BACC18395BF1}" type="presOf" srcId="{3220F9DC-78E0-4054-982B-FD043A9A1265}" destId="{B9830427-836F-49C3-91D9-4073157D28B2}" srcOrd="0" destOrd="0" presId="urn:microsoft.com/office/officeart/2005/8/layout/bProcess3"/>
    <dgm:cxn modelId="{00F40EEF-0E03-4588-BCD0-82FDA03F47F1}" type="presOf" srcId="{6BFFF035-C2C8-4FA5-B66F-C1DBDC673200}" destId="{D720E2E3-D61E-490D-BCD8-D6DD254C15AD}" srcOrd="0" destOrd="0" presId="urn:microsoft.com/office/officeart/2005/8/layout/bProcess3"/>
    <dgm:cxn modelId="{741527EF-39D1-448D-8E79-531350A6BAD4}" type="presOf" srcId="{2C86C032-E717-4FD2-A32B-7D74D7E1DFB6}" destId="{23291BF2-10E4-463C-9B4C-70E31887A453}" srcOrd="1" destOrd="0" presId="urn:microsoft.com/office/officeart/2005/8/layout/bProcess3"/>
    <dgm:cxn modelId="{390677F4-D64B-4B4A-9973-E3042815FCE5}" srcId="{411A13DE-6CC2-46F8-9078-78ABC62BBB0C}" destId="{8A59CC96-E9A9-8E49-97D6-7527238D0BA0}" srcOrd="9" destOrd="0" parTransId="{B3378001-8F70-FA49-B71D-6C2B11381F1E}" sibTransId="{9B920281-20FB-8349-875E-8A263F2D3E2C}"/>
    <dgm:cxn modelId="{79EAE2F4-C4AB-4193-B548-BBF4DF6D29AA}" type="presOf" srcId="{6CDEF3E2-C86E-4A1B-8BC9-4CEF41483F30}" destId="{7DCE9E58-6704-4F27-83E6-74BD80141AFF}" srcOrd="0" destOrd="0" presId="urn:microsoft.com/office/officeart/2005/8/layout/bProcess3"/>
    <dgm:cxn modelId="{4E541FF8-4A70-4973-9DCE-6208D6DBF849}" type="presOf" srcId="{7BF62D49-D7F7-4854-950D-DB7B04362D42}" destId="{0C41F56C-4736-40CF-85B9-4C785936FC1B}" srcOrd="0" destOrd="0" presId="urn:microsoft.com/office/officeart/2005/8/layout/bProcess3"/>
    <dgm:cxn modelId="{4B99E3FF-B56F-A24A-9834-AD68B2383443}" type="presOf" srcId="{9B920281-20FB-8349-875E-8A263F2D3E2C}" destId="{E6AB078A-A3AA-CC4D-B283-07DC1D52AEB3}" srcOrd="1" destOrd="0" presId="urn:microsoft.com/office/officeart/2005/8/layout/bProcess3"/>
    <dgm:cxn modelId="{E9C72E23-E8BA-443B-A897-718556AEF0FA}" type="presParOf" srcId="{E2B2ADD9-143E-4A32-8E54-27EE33E73194}" destId="{24119295-82B1-4DAF-83EE-7D50311BA923}" srcOrd="0" destOrd="0" presId="urn:microsoft.com/office/officeart/2005/8/layout/bProcess3"/>
    <dgm:cxn modelId="{271831DF-B74D-4C06-B952-7057B52624A4}" type="presParOf" srcId="{E2B2ADD9-143E-4A32-8E54-27EE33E73194}" destId="{30391575-DFC5-412C-8DED-87919060CABD}" srcOrd="1" destOrd="0" presId="urn:microsoft.com/office/officeart/2005/8/layout/bProcess3"/>
    <dgm:cxn modelId="{FD161813-C078-44C4-8EAF-FB610E4083B2}" type="presParOf" srcId="{30391575-DFC5-412C-8DED-87919060CABD}" destId="{246AA212-B281-45CA-B57B-6D99A8AD0494}" srcOrd="0" destOrd="0" presId="urn:microsoft.com/office/officeart/2005/8/layout/bProcess3"/>
    <dgm:cxn modelId="{09DE5EFF-5640-470B-9768-1D4822E4564C}" type="presParOf" srcId="{E2B2ADD9-143E-4A32-8E54-27EE33E73194}" destId="{498E44CA-F12E-4F62-A543-7F4AA475FA2A}" srcOrd="2" destOrd="0" presId="urn:microsoft.com/office/officeart/2005/8/layout/bProcess3"/>
    <dgm:cxn modelId="{06EF4DBF-760A-48B0-A946-AED236ECB6A6}" type="presParOf" srcId="{E2B2ADD9-143E-4A32-8E54-27EE33E73194}" destId="{15B1EE50-D1F3-4601-96DB-3564FA83BE6E}" srcOrd="3" destOrd="0" presId="urn:microsoft.com/office/officeart/2005/8/layout/bProcess3"/>
    <dgm:cxn modelId="{F844F6C3-5CF5-4A41-B21F-EE549AA73723}" type="presParOf" srcId="{15B1EE50-D1F3-4601-96DB-3564FA83BE6E}" destId="{711D0904-BA7F-400B-8C0D-C87DAC43FB4A}" srcOrd="0" destOrd="0" presId="urn:microsoft.com/office/officeart/2005/8/layout/bProcess3"/>
    <dgm:cxn modelId="{FD2A1282-C2FE-4CD3-AB57-15C2FD84F49B}" type="presParOf" srcId="{E2B2ADD9-143E-4A32-8E54-27EE33E73194}" destId="{7DCE9E58-6704-4F27-83E6-74BD80141AFF}" srcOrd="4" destOrd="0" presId="urn:microsoft.com/office/officeart/2005/8/layout/bProcess3"/>
    <dgm:cxn modelId="{5AC81271-8B01-492A-8AC4-975BEB4B03E8}" type="presParOf" srcId="{E2B2ADD9-143E-4A32-8E54-27EE33E73194}" destId="{1CD3BA5A-C1CF-419A-AF92-2F6BE01E1771}" srcOrd="5" destOrd="0" presId="urn:microsoft.com/office/officeart/2005/8/layout/bProcess3"/>
    <dgm:cxn modelId="{99E576B2-8369-47FC-B2B2-25A70EAB2CA8}" type="presParOf" srcId="{1CD3BA5A-C1CF-419A-AF92-2F6BE01E1771}" destId="{C3DA32F2-4719-4B4C-807C-04FB23D79A44}" srcOrd="0" destOrd="0" presId="urn:microsoft.com/office/officeart/2005/8/layout/bProcess3"/>
    <dgm:cxn modelId="{23F8DF8F-84A4-41F2-A046-40DCC3C585B0}" type="presParOf" srcId="{E2B2ADD9-143E-4A32-8E54-27EE33E73194}" destId="{0C41F56C-4736-40CF-85B9-4C785936FC1B}" srcOrd="6" destOrd="0" presId="urn:microsoft.com/office/officeart/2005/8/layout/bProcess3"/>
    <dgm:cxn modelId="{32499915-41B7-492A-BC1B-1889B6067C8A}" type="presParOf" srcId="{E2B2ADD9-143E-4A32-8E54-27EE33E73194}" destId="{58ED15B9-997F-4B1E-BAC2-C458DCC5753D}" srcOrd="7" destOrd="0" presId="urn:microsoft.com/office/officeart/2005/8/layout/bProcess3"/>
    <dgm:cxn modelId="{9E7E0454-4BBD-43F3-AA94-9C3303F87E10}" type="presParOf" srcId="{58ED15B9-997F-4B1E-BAC2-C458DCC5753D}" destId="{6A4C486C-1811-4FAD-B980-89DE167FDD20}" srcOrd="0" destOrd="0" presId="urn:microsoft.com/office/officeart/2005/8/layout/bProcess3"/>
    <dgm:cxn modelId="{6F3E7129-B8E3-4B21-A8A6-67FB7BDC82CA}" type="presParOf" srcId="{E2B2ADD9-143E-4A32-8E54-27EE33E73194}" destId="{D720E2E3-D61E-490D-BCD8-D6DD254C15AD}" srcOrd="8" destOrd="0" presId="urn:microsoft.com/office/officeart/2005/8/layout/bProcess3"/>
    <dgm:cxn modelId="{6D8AE534-E0B5-492D-9B21-7D2253C61CB2}" type="presParOf" srcId="{E2B2ADD9-143E-4A32-8E54-27EE33E73194}" destId="{CB43EB24-34F8-4701-981D-5A519A72F008}" srcOrd="9" destOrd="0" presId="urn:microsoft.com/office/officeart/2005/8/layout/bProcess3"/>
    <dgm:cxn modelId="{E3D33613-3927-48E6-91D3-F3E57588DC03}" type="presParOf" srcId="{CB43EB24-34F8-4701-981D-5A519A72F008}" destId="{6A24959D-94CD-4771-BEA1-2E7C77F08B03}" srcOrd="0" destOrd="0" presId="urn:microsoft.com/office/officeart/2005/8/layout/bProcess3"/>
    <dgm:cxn modelId="{5E0A1FCB-C2F5-4B3F-9931-7F587F0BD934}" type="presParOf" srcId="{E2B2ADD9-143E-4A32-8E54-27EE33E73194}" destId="{60533D18-D7FD-4A97-94D7-13F78F1B3141}" srcOrd="10" destOrd="0" presId="urn:microsoft.com/office/officeart/2005/8/layout/bProcess3"/>
    <dgm:cxn modelId="{236644CB-562A-457E-AA7B-786000AD8CA3}" type="presParOf" srcId="{E2B2ADD9-143E-4A32-8E54-27EE33E73194}" destId="{3A2B4279-145B-4810-BA1D-D43E3046B348}" srcOrd="11" destOrd="0" presId="urn:microsoft.com/office/officeart/2005/8/layout/bProcess3"/>
    <dgm:cxn modelId="{06C04430-4E06-4730-B1D7-ABD67EDA49C9}" type="presParOf" srcId="{3A2B4279-145B-4810-BA1D-D43E3046B348}" destId="{1539010C-3024-4D6A-93E2-6EB0F30B93EF}" srcOrd="0" destOrd="0" presId="urn:microsoft.com/office/officeart/2005/8/layout/bProcess3"/>
    <dgm:cxn modelId="{27CF3E7C-00FE-4A9F-B7B2-7847A70E6412}" type="presParOf" srcId="{E2B2ADD9-143E-4A32-8E54-27EE33E73194}" destId="{381A58C9-F2FC-4ACC-9B39-10540407372D}" srcOrd="12" destOrd="0" presId="urn:microsoft.com/office/officeart/2005/8/layout/bProcess3"/>
    <dgm:cxn modelId="{BAC1F0D5-C007-4260-A91F-A41A6B386A81}" type="presParOf" srcId="{E2B2ADD9-143E-4A32-8E54-27EE33E73194}" destId="{17CE6B7F-236F-41EB-B846-2F431A004286}" srcOrd="13" destOrd="0" presId="urn:microsoft.com/office/officeart/2005/8/layout/bProcess3"/>
    <dgm:cxn modelId="{31FDAD02-51B9-4137-AF7A-1FB4B0716C46}" type="presParOf" srcId="{17CE6B7F-236F-41EB-B846-2F431A004286}" destId="{ED72BB38-432D-4A9F-B0C2-C0716175D4FC}" srcOrd="0" destOrd="0" presId="urn:microsoft.com/office/officeart/2005/8/layout/bProcess3"/>
    <dgm:cxn modelId="{4086A476-6FB0-4EC3-A6DA-14169E8238D2}" type="presParOf" srcId="{E2B2ADD9-143E-4A32-8E54-27EE33E73194}" destId="{7F1F671D-24DE-486B-89CD-E2A3BEBCC339}" srcOrd="14" destOrd="0" presId="urn:microsoft.com/office/officeart/2005/8/layout/bProcess3"/>
    <dgm:cxn modelId="{7DBC2B1F-FD3E-4373-B4B1-38ACDBC3DCB7}" type="presParOf" srcId="{E2B2ADD9-143E-4A32-8E54-27EE33E73194}" destId="{B9830427-836F-49C3-91D9-4073157D28B2}" srcOrd="15" destOrd="0" presId="urn:microsoft.com/office/officeart/2005/8/layout/bProcess3"/>
    <dgm:cxn modelId="{7C2B5DD5-03A0-479D-BB7E-27D7550C24A3}" type="presParOf" srcId="{B9830427-836F-49C3-91D9-4073157D28B2}" destId="{B50D857E-8A8B-47EB-BB09-2EDC71E3A729}" srcOrd="0" destOrd="0" presId="urn:microsoft.com/office/officeart/2005/8/layout/bProcess3"/>
    <dgm:cxn modelId="{CA1F4129-F1A0-4B60-A635-C24C7A91DBAD}" type="presParOf" srcId="{E2B2ADD9-143E-4A32-8E54-27EE33E73194}" destId="{1D3823C0-29A6-4C44-ADAF-7DA59127F940}" srcOrd="16" destOrd="0" presId="urn:microsoft.com/office/officeart/2005/8/layout/bProcess3"/>
    <dgm:cxn modelId="{4501277E-4D69-4F12-85F5-7CCCFC5EC55C}" type="presParOf" srcId="{E2B2ADD9-143E-4A32-8E54-27EE33E73194}" destId="{6880E7FE-E9AF-44D4-823C-BEC2A6539ABF}" srcOrd="17" destOrd="0" presId="urn:microsoft.com/office/officeart/2005/8/layout/bProcess3"/>
    <dgm:cxn modelId="{29885927-1B6A-4551-A7FC-5064471DABB4}" type="presParOf" srcId="{6880E7FE-E9AF-44D4-823C-BEC2A6539ABF}" destId="{680D555E-B2E7-45AD-9328-C67F4CD797B1}" srcOrd="0" destOrd="0" presId="urn:microsoft.com/office/officeart/2005/8/layout/bProcess3"/>
    <dgm:cxn modelId="{8F952D94-2891-AE42-917A-6F215FF7E7FA}" type="presParOf" srcId="{E2B2ADD9-143E-4A32-8E54-27EE33E73194}" destId="{833F5050-EE0D-EE44-A45D-BB4999766F16}" srcOrd="18" destOrd="0" presId="urn:microsoft.com/office/officeart/2005/8/layout/bProcess3"/>
    <dgm:cxn modelId="{C9710AA9-1BF6-EF4D-8ECA-B6E776EFFFC9}" type="presParOf" srcId="{E2B2ADD9-143E-4A32-8E54-27EE33E73194}" destId="{B71AA93C-827C-B244-890D-2992CF870839}" srcOrd="19" destOrd="0" presId="urn:microsoft.com/office/officeart/2005/8/layout/bProcess3"/>
    <dgm:cxn modelId="{E72B0D69-4DFC-6B4D-A9AF-5180643FC0DE}" type="presParOf" srcId="{B71AA93C-827C-B244-890D-2992CF870839}" destId="{E6AB078A-A3AA-CC4D-B283-07DC1D52AEB3}" srcOrd="0" destOrd="0" presId="urn:microsoft.com/office/officeart/2005/8/layout/bProcess3"/>
    <dgm:cxn modelId="{F90F7B03-05EC-4BE4-AD25-E8BBC18444F4}" type="presParOf" srcId="{E2B2ADD9-143E-4A32-8E54-27EE33E73194}" destId="{85F93090-9586-4392-A830-EFE4ECADD214}" srcOrd="20" destOrd="0" presId="urn:microsoft.com/office/officeart/2005/8/layout/bProcess3"/>
    <dgm:cxn modelId="{A9B5FBB1-DB9E-45C1-85C0-68D6EFE8A284}" type="presParOf" srcId="{E2B2ADD9-143E-4A32-8E54-27EE33E73194}" destId="{5FF7DF97-F79F-48CC-A35A-07481B510B03}" srcOrd="21" destOrd="0" presId="urn:microsoft.com/office/officeart/2005/8/layout/bProcess3"/>
    <dgm:cxn modelId="{2A4D7DCC-3EEC-44FD-8172-6AA4A873DC91}" type="presParOf" srcId="{5FF7DF97-F79F-48CC-A35A-07481B510B03}" destId="{23291BF2-10E4-463C-9B4C-70E31887A453}" srcOrd="0" destOrd="0" presId="urn:microsoft.com/office/officeart/2005/8/layout/bProcess3"/>
    <dgm:cxn modelId="{F5A02CB9-0878-4D3C-9462-8E834A54168E}" type="presParOf" srcId="{E2B2ADD9-143E-4A32-8E54-27EE33E73194}" destId="{F11C5512-97CD-4063-9BDE-770DBC9F0A04}" srcOrd="22" destOrd="0" presId="urn:microsoft.com/office/officeart/2005/8/layout/bProcess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64801F-E6E8-4177-8958-2B1AC7186E2B}">
      <dsp:nvSpPr>
        <dsp:cNvPr id="0" name=""/>
        <dsp:cNvSpPr/>
      </dsp:nvSpPr>
      <dsp:spPr>
        <a:xfrm>
          <a:off x="2855" y="1182030"/>
          <a:ext cx="1369704" cy="3424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Cycle 1</a:t>
          </a:r>
        </a:p>
      </dsp:txBody>
      <dsp:txXfrm>
        <a:off x="12884" y="1192059"/>
        <a:ext cx="1349646" cy="322368"/>
      </dsp:txXfrm>
    </dsp:sp>
    <dsp:sp modelId="{24A48931-ED99-4C1E-9692-9C44CB99EC26}">
      <dsp:nvSpPr>
        <dsp:cNvPr id="0" name=""/>
        <dsp:cNvSpPr/>
      </dsp:nvSpPr>
      <dsp:spPr>
        <a:xfrm rot="5400000">
          <a:off x="657745" y="1554418"/>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0A8F75-A6E7-412E-8F8F-34C3D3F68B9C}">
      <dsp:nvSpPr>
        <dsp:cNvPr id="0" name=""/>
        <dsp:cNvSpPr/>
      </dsp:nvSpPr>
      <dsp:spPr>
        <a:xfrm>
          <a:off x="2855" y="1644305"/>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completes a self-reflection on TeachBoost</a:t>
          </a:r>
        </a:p>
      </dsp:txBody>
      <dsp:txXfrm>
        <a:off x="12884" y="1654334"/>
        <a:ext cx="1349646" cy="322368"/>
      </dsp:txXfrm>
    </dsp:sp>
    <dsp:sp modelId="{1F24DA82-6F4C-4A32-873E-773444ACACB4}">
      <dsp:nvSpPr>
        <dsp:cNvPr id="0" name=""/>
        <dsp:cNvSpPr/>
      </dsp:nvSpPr>
      <dsp:spPr>
        <a:xfrm rot="5400000">
          <a:off x="657745" y="2016693"/>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31CB60-CA9C-482F-A1BE-1065215E8CE8}">
      <dsp:nvSpPr>
        <dsp:cNvPr id="0" name=""/>
        <dsp:cNvSpPr/>
      </dsp:nvSpPr>
      <dsp:spPr>
        <a:xfrm>
          <a:off x="2855" y="2106580"/>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chooses 1 Dimension (all 5 indicators) as "New Dimension Focus" in TeachBoost</a:t>
          </a:r>
        </a:p>
      </dsp:txBody>
      <dsp:txXfrm>
        <a:off x="12884" y="2116609"/>
        <a:ext cx="1349646" cy="322368"/>
      </dsp:txXfrm>
    </dsp:sp>
    <dsp:sp modelId="{CE659054-CBED-414A-ABEF-AD96274D7FF4}">
      <dsp:nvSpPr>
        <dsp:cNvPr id="0" name=""/>
        <dsp:cNvSpPr/>
      </dsp:nvSpPr>
      <dsp:spPr>
        <a:xfrm rot="5418089">
          <a:off x="665147" y="2470395"/>
          <a:ext cx="42777"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CBA7E4-5FE9-4A2C-A4CD-0AB46F0F05B6}">
      <dsp:nvSpPr>
        <dsp:cNvPr id="0" name=""/>
        <dsp:cNvSpPr/>
      </dsp:nvSpPr>
      <dsp:spPr>
        <a:xfrm>
          <a:off x="513" y="2551708"/>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is observed 4 times per year</a:t>
          </a:r>
        </a:p>
      </dsp:txBody>
      <dsp:txXfrm>
        <a:off x="10542" y="2561737"/>
        <a:ext cx="1349646" cy="322368"/>
      </dsp:txXfrm>
    </dsp:sp>
    <dsp:sp modelId="{AE23C376-A1F7-4086-8AD2-EB224C652CCC}">
      <dsp:nvSpPr>
        <dsp:cNvPr id="0" name=""/>
        <dsp:cNvSpPr/>
      </dsp:nvSpPr>
      <dsp:spPr>
        <a:xfrm rot="5383205">
          <a:off x="647999" y="2932670"/>
          <a:ext cx="7707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80A52B-6A28-4040-8022-D2EB79870E7F}">
      <dsp:nvSpPr>
        <dsp:cNvPr id="0" name=""/>
        <dsp:cNvSpPr/>
      </dsp:nvSpPr>
      <dsp:spPr>
        <a:xfrm>
          <a:off x="2855" y="3031131"/>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is provided with noticings, wonders, and feedback after each observation</a:t>
          </a:r>
        </a:p>
      </dsp:txBody>
      <dsp:txXfrm>
        <a:off x="12884" y="3041160"/>
        <a:ext cx="1349646" cy="322368"/>
      </dsp:txXfrm>
    </dsp:sp>
    <dsp:sp modelId="{2B963FD8-BBF7-4F97-A762-B9B0EE7F6B64}">
      <dsp:nvSpPr>
        <dsp:cNvPr id="0" name=""/>
        <dsp:cNvSpPr/>
      </dsp:nvSpPr>
      <dsp:spPr>
        <a:xfrm rot="5400000">
          <a:off x="657745" y="3403519"/>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275279-30D2-456F-BA9C-A86896493EBC}">
      <dsp:nvSpPr>
        <dsp:cNvPr id="0" name=""/>
        <dsp:cNvSpPr/>
      </dsp:nvSpPr>
      <dsp:spPr>
        <a:xfrm>
          <a:off x="2855" y="3493406"/>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Post observation meeting scheduled</a:t>
          </a:r>
        </a:p>
      </dsp:txBody>
      <dsp:txXfrm>
        <a:off x="12884" y="3503435"/>
        <a:ext cx="1349646" cy="322368"/>
      </dsp:txXfrm>
    </dsp:sp>
    <dsp:sp modelId="{B9F4CD02-AB90-428B-AB11-FC57AA4CDF0A}">
      <dsp:nvSpPr>
        <dsp:cNvPr id="0" name=""/>
        <dsp:cNvSpPr/>
      </dsp:nvSpPr>
      <dsp:spPr>
        <a:xfrm rot="5400000">
          <a:off x="657745" y="3865794"/>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E74F01-A5AB-4662-BE52-8AE8B75829E6}">
      <dsp:nvSpPr>
        <dsp:cNvPr id="0" name=""/>
        <dsp:cNvSpPr/>
      </dsp:nvSpPr>
      <dsp:spPr>
        <a:xfrm>
          <a:off x="2855" y="3955681"/>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During meeting noticings, wonderings, ratings on all 25 indicators, further evidence, and next steps are discussed</a:t>
          </a:r>
        </a:p>
      </dsp:txBody>
      <dsp:txXfrm>
        <a:off x="12884" y="3965710"/>
        <a:ext cx="1349646" cy="322368"/>
      </dsp:txXfrm>
    </dsp:sp>
    <dsp:sp modelId="{5172C9B4-91AA-4C52-ADBC-7A675F5B1694}">
      <dsp:nvSpPr>
        <dsp:cNvPr id="0" name=""/>
        <dsp:cNvSpPr/>
      </dsp:nvSpPr>
      <dsp:spPr>
        <a:xfrm>
          <a:off x="1564318" y="1182030"/>
          <a:ext cx="1369704" cy="3424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Cycle 2</a:t>
          </a:r>
        </a:p>
      </dsp:txBody>
      <dsp:txXfrm>
        <a:off x="1574347" y="1192059"/>
        <a:ext cx="1349646" cy="322368"/>
      </dsp:txXfrm>
    </dsp:sp>
    <dsp:sp modelId="{D30CAECC-8A46-4495-BB9C-29F4EF5132E1}">
      <dsp:nvSpPr>
        <dsp:cNvPr id="0" name=""/>
        <dsp:cNvSpPr/>
      </dsp:nvSpPr>
      <dsp:spPr>
        <a:xfrm rot="5400000">
          <a:off x="2219208" y="1554418"/>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814CC1-E6EF-414C-8E49-8220D9160B11}">
      <dsp:nvSpPr>
        <dsp:cNvPr id="0" name=""/>
        <dsp:cNvSpPr/>
      </dsp:nvSpPr>
      <dsp:spPr>
        <a:xfrm>
          <a:off x="1564318" y="1644305"/>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completes a self-reflection on TeachBoost</a:t>
          </a:r>
        </a:p>
      </dsp:txBody>
      <dsp:txXfrm>
        <a:off x="1574347" y="1654334"/>
        <a:ext cx="1349646" cy="322368"/>
      </dsp:txXfrm>
    </dsp:sp>
    <dsp:sp modelId="{D40101B0-00D4-47BE-8209-65F26647CC6A}">
      <dsp:nvSpPr>
        <dsp:cNvPr id="0" name=""/>
        <dsp:cNvSpPr/>
      </dsp:nvSpPr>
      <dsp:spPr>
        <a:xfrm rot="5400000">
          <a:off x="2219208" y="2016693"/>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FFA030-EC13-4971-896E-F7693A87B1AB}">
      <dsp:nvSpPr>
        <dsp:cNvPr id="0" name=""/>
        <dsp:cNvSpPr/>
      </dsp:nvSpPr>
      <dsp:spPr>
        <a:xfrm>
          <a:off x="1564318" y="2106580"/>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chooses 1 Dimension (all 5 indicators) as "New Dimension Focus" in TeachBoost</a:t>
          </a:r>
        </a:p>
      </dsp:txBody>
      <dsp:txXfrm>
        <a:off x="1574347" y="2116609"/>
        <a:ext cx="1349646" cy="322368"/>
      </dsp:txXfrm>
    </dsp:sp>
    <dsp:sp modelId="{04C808FD-606A-466E-80C0-65B97F695BEB}">
      <dsp:nvSpPr>
        <dsp:cNvPr id="0" name=""/>
        <dsp:cNvSpPr/>
      </dsp:nvSpPr>
      <dsp:spPr>
        <a:xfrm rot="5400000">
          <a:off x="2219208" y="2478969"/>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8085D8-5F7D-48B2-BCF0-19A52670659F}">
      <dsp:nvSpPr>
        <dsp:cNvPr id="0" name=""/>
        <dsp:cNvSpPr/>
      </dsp:nvSpPr>
      <dsp:spPr>
        <a:xfrm>
          <a:off x="1564318" y="2568856"/>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is observed 2 times per year</a:t>
          </a:r>
        </a:p>
      </dsp:txBody>
      <dsp:txXfrm>
        <a:off x="1574347" y="2578885"/>
        <a:ext cx="1349646" cy="322368"/>
      </dsp:txXfrm>
    </dsp:sp>
    <dsp:sp modelId="{F0A2DCF1-D22F-41F9-9DCF-ADE725121070}">
      <dsp:nvSpPr>
        <dsp:cNvPr id="0" name=""/>
        <dsp:cNvSpPr/>
      </dsp:nvSpPr>
      <dsp:spPr>
        <a:xfrm rot="5400000">
          <a:off x="2219208" y="2941244"/>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E8AF8C-2D4D-4061-8837-B799E313F2D8}">
      <dsp:nvSpPr>
        <dsp:cNvPr id="0" name=""/>
        <dsp:cNvSpPr/>
      </dsp:nvSpPr>
      <dsp:spPr>
        <a:xfrm>
          <a:off x="1564318" y="3031131"/>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is provided with noticings, wonders, and feedback after each observation</a:t>
          </a:r>
        </a:p>
      </dsp:txBody>
      <dsp:txXfrm>
        <a:off x="1574347" y="3041160"/>
        <a:ext cx="1349646" cy="322368"/>
      </dsp:txXfrm>
    </dsp:sp>
    <dsp:sp modelId="{EBED1976-EF43-40B6-BDCF-B71026BBE653}">
      <dsp:nvSpPr>
        <dsp:cNvPr id="0" name=""/>
        <dsp:cNvSpPr/>
      </dsp:nvSpPr>
      <dsp:spPr>
        <a:xfrm rot="5400000">
          <a:off x="2219208" y="3403519"/>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292271-A4E1-4ECA-B734-55F2C3D578FF}">
      <dsp:nvSpPr>
        <dsp:cNvPr id="0" name=""/>
        <dsp:cNvSpPr/>
      </dsp:nvSpPr>
      <dsp:spPr>
        <a:xfrm>
          <a:off x="1564318" y="3493406"/>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Post observation meeting scheduled</a:t>
          </a:r>
        </a:p>
      </dsp:txBody>
      <dsp:txXfrm>
        <a:off x="1574347" y="3503435"/>
        <a:ext cx="1349646" cy="322368"/>
      </dsp:txXfrm>
    </dsp:sp>
    <dsp:sp modelId="{EFA8E766-58BC-40A2-8A2B-0A2DC2F78022}">
      <dsp:nvSpPr>
        <dsp:cNvPr id="0" name=""/>
        <dsp:cNvSpPr/>
      </dsp:nvSpPr>
      <dsp:spPr>
        <a:xfrm rot="5400000">
          <a:off x="2219208" y="3865794"/>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C183F9-2E92-4ED4-8BA6-D09199C82458}">
      <dsp:nvSpPr>
        <dsp:cNvPr id="0" name=""/>
        <dsp:cNvSpPr/>
      </dsp:nvSpPr>
      <dsp:spPr>
        <a:xfrm>
          <a:off x="1564318" y="3955681"/>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During meeting noticings, wonderings, ratings on all 25 indicators, further evidence, and next steps are discussed</a:t>
          </a:r>
        </a:p>
      </dsp:txBody>
      <dsp:txXfrm>
        <a:off x="1574347" y="3965710"/>
        <a:ext cx="1349646" cy="322368"/>
      </dsp:txXfrm>
    </dsp:sp>
    <dsp:sp modelId="{57F70765-FBE8-4F55-B08E-20F393C82FD8}">
      <dsp:nvSpPr>
        <dsp:cNvPr id="0" name=""/>
        <dsp:cNvSpPr/>
      </dsp:nvSpPr>
      <dsp:spPr>
        <a:xfrm>
          <a:off x="3125781" y="1182030"/>
          <a:ext cx="1369704" cy="3424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Cycle 3</a:t>
          </a:r>
        </a:p>
      </dsp:txBody>
      <dsp:txXfrm>
        <a:off x="3135810" y="1192059"/>
        <a:ext cx="1349646" cy="322368"/>
      </dsp:txXfrm>
    </dsp:sp>
    <dsp:sp modelId="{45DB59CB-44A0-41CC-B92E-CA0633E9005D}">
      <dsp:nvSpPr>
        <dsp:cNvPr id="0" name=""/>
        <dsp:cNvSpPr/>
      </dsp:nvSpPr>
      <dsp:spPr>
        <a:xfrm rot="5400000">
          <a:off x="3780671" y="1554418"/>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22F900-53BF-40F1-877D-CE8BBBF650CA}">
      <dsp:nvSpPr>
        <dsp:cNvPr id="0" name=""/>
        <dsp:cNvSpPr/>
      </dsp:nvSpPr>
      <dsp:spPr>
        <a:xfrm>
          <a:off x="3125781" y="1644305"/>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completes a self-reflection on TeachBoost to assist with selecting an "Area of Focus"</a:t>
          </a:r>
        </a:p>
      </dsp:txBody>
      <dsp:txXfrm>
        <a:off x="3135810" y="1654334"/>
        <a:ext cx="1349646" cy="322368"/>
      </dsp:txXfrm>
    </dsp:sp>
    <dsp:sp modelId="{433B02AA-1DC4-47EF-B8B0-6A9E86F36BF2}">
      <dsp:nvSpPr>
        <dsp:cNvPr id="0" name=""/>
        <dsp:cNvSpPr/>
      </dsp:nvSpPr>
      <dsp:spPr>
        <a:xfrm rot="5400000">
          <a:off x="3780671" y="2016693"/>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B84B71-2B9C-4751-B446-C4E02BAE0535}">
      <dsp:nvSpPr>
        <dsp:cNvPr id="0" name=""/>
        <dsp:cNvSpPr/>
      </dsp:nvSpPr>
      <dsp:spPr>
        <a:xfrm>
          <a:off x="3125781" y="2106580"/>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chooses indicators (4 indicators in 2 dimensions) as "New Dimension Focus" in TeachBoost</a:t>
          </a:r>
        </a:p>
      </dsp:txBody>
      <dsp:txXfrm>
        <a:off x="3135810" y="2116609"/>
        <a:ext cx="1349646" cy="322368"/>
      </dsp:txXfrm>
    </dsp:sp>
    <dsp:sp modelId="{71EA13CA-EF54-4ABD-8814-5272D06FBC88}">
      <dsp:nvSpPr>
        <dsp:cNvPr id="0" name=""/>
        <dsp:cNvSpPr/>
      </dsp:nvSpPr>
      <dsp:spPr>
        <a:xfrm rot="5400000">
          <a:off x="3780671" y="2478969"/>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450BEC-90A2-47AB-84D7-E9DAB3DE0FC7}">
      <dsp:nvSpPr>
        <dsp:cNvPr id="0" name=""/>
        <dsp:cNvSpPr/>
      </dsp:nvSpPr>
      <dsp:spPr>
        <a:xfrm>
          <a:off x="3125781" y="2568856"/>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has 4 mini-observations (15mins) 2 per semester</a:t>
          </a:r>
        </a:p>
      </dsp:txBody>
      <dsp:txXfrm>
        <a:off x="3135810" y="2578885"/>
        <a:ext cx="1349646" cy="322368"/>
      </dsp:txXfrm>
    </dsp:sp>
    <dsp:sp modelId="{F4235E1E-D02D-4FFA-80DF-757236E53B3D}">
      <dsp:nvSpPr>
        <dsp:cNvPr id="0" name=""/>
        <dsp:cNvSpPr/>
      </dsp:nvSpPr>
      <dsp:spPr>
        <a:xfrm rot="5400000">
          <a:off x="3780671" y="2941244"/>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EF86D6-9162-4432-913D-7F8F126B61E1}">
      <dsp:nvSpPr>
        <dsp:cNvPr id="0" name=""/>
        <dsp:cNvSpPr/>
      </dsp:nvSpPr>
      <dsp:spPr>
        <a:xfrm>
          <a:off x="3125781" y="3031131"/>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Administrator conducts mini-observation and provides strengths and guided questions in TeachBoost</a:t>
          </a:r>
        </a:p>
      </dsp:txBody>
      <dsp:txXfrm>
        <a:off x="3135810" y="3041160"/>
        <a:ext cx="1349646" cy="322368"/>
      </dsp:txXfrm>
    </dsp:sp>
    <dsp:sp modelId="{175E3BF9-DF0C-4E51-BECD-D618E49B88B1}">
      <dsp:nvSpPr>
        <dsp:cNvPr id="0" name=""/>
        <dsp:cNvSpPr/>
      </dsp:nvSpPr>
      <dsp:spPr>
        <a:xfrm rot="5400000">
          <a:off x="3780671" y="3403519"/>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3A8D9B-6AA6-4A2B-A079-13BB257BF6CC}">
      <dsp:nvSpPr>
        <dsp:cNvPr id="0" name=""/>
        <dsp:cNvSpPr/>
      </dsp:nvSpPr>
      <dsp:spPr>
        <a:xfrm>
          <a:off x="3125781" y="3493406"/>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reflects on guided questions within TeachBoost</a:t>
          </a:r>
        </a:p>
      </dsp:txBody>
      <dsp:txXfrm>
        <a:off x="3135810" y="3503435"/>
        <a:ext cx="1349646" cy="322368"/>
      </dsp:txXfrm>
    </dsp:sp>
    <dsp:sp modelId="{DAB7E02C-9AF0-403E-A74E-1F1B0595B942}">
      <dsp:nvSpPr>
        <dsp:cNvPr id="0" name=""/>
        <dsp:cNvSpPr/>
      </dsp:nvSpPr>
      <dsp:spPr>
        <a:xfrm rot="5400000">
          <a:off x="3780671" y="3865794"/>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1A9EE6-6670-495A-A4DD-C22F2734F1EB}">
      <dsp:nvSpPr>
        <dsp:cNvPr id="0" name=""/>
        <dsp:cNvSpPr/>
      </dsp:nvSpPr>
      <dsp:spPr>
        <a:xfrm>
          <a:off x="3125781" y="3955681"/>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Post observation meeting is scheduled to discuss reflection and focus is modified if necessary</a:t>
          </a:r>
        </a:p>
      </dsp:txBody>
      <dsp:txXfrm>
        <a:off x="3135810" y="3965710"/>
        <a:ext cx="1349646" cy="322368"/>
      </dsp:txXfrm>
    </dsp:sp>
    <dsp:sp modelId="{A00EB620-0C51-42E8-A2D5-17C3FA426D58}">
      <dsp:nvSpPr>
        <dsp:cNvPr id="0" name=""/>
        <dsp:cNvSpPr/>
      </dsp:nvSpPr>
      <dsp:spPr>
        <a:xfrm rot="5400000">
          <a:off x="3780671" y="4328070"/>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C4E2C4-C89D-4E3B-8605-C1E31B90799B}">
      <dsp:nvSpPr>
        <dsp:cNvPr id="0" name=""/>
        <dsp:cNvSpPr/>
      </dsp:nvSpPr>
      <dsp:spPr>
        <a:xfrm>
          <a:off x="3125781" y="4417957"/>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The cyle is repeated - some mini-observations may need to be scheduled </a:t>
          </a:r>
        </a:p>
      </dsp:txBody>
      <dsp:txXfrm>
        <a:off x="3135810" y="4427986"/>
        <a:ext cx="1349646" cy="322368"/>
      </dsp:txXfrm>
    </dsp:sp>
    <dsp:sp modelId="{08947DE1-3469-4CC2-AFAC-C838208208DE}">
      <dsp:nvSpPr>
        <dsp:cNvPr id="0" name=""/>
        <dsp:cNvSpPr/>
      </dsp:nvSpPr>
      <dsp:spPr>
        <a:xfrm>
          <a:off x="4687244" y="1182030"/>
          <a:ext cx="1369704" cy="3424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Cycle 4</a:t>
          </a:r>
        </a:p>
      </dsp:txBody>
      <dsp:txXfrm>
        <a:off x="4697273" y="1192059"/>
        <a:ext cx="1349646" cy="322368"/>
      </dsp:txXfrm>
    </dsp:sp>
    <dsp:sp modelId="{94DAF75E-2FDB-4D6E-8E43-4CFA6A1F9C50}">
      <dsp:nvSpPr>
        <dsp:cNvPr id="0" name=""/>
        <dsp:cNvSpPr/>
      </dsp:nvSpPr>
      <dsp:spPr>
        <a:xfrm rot="5400000">
          <a:off x="5342134" y="1554418"/>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64C6F0-3F46-49E1-B621-675448176DB7}">
      <dsp:nvSpPr>
        <dsp:cNvPr id="0" name=""/>
        <dsp:cNvSpPr/>
      </dsp:nvSpPr>
      <dsp:spPr>
        <a:xfrm>
          <a:off x="4687244" y="1644305"/>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completes a self-reflection on TeachBoost to assist with selecting an "Area of Focus"</a:t>
          </a:r>
        </a:p>
      </dsp:txBody>
      <dsp:txXfrm>
        <a:off x="4697273" y="1654334"/>
        <a:ext cx="1349646" cy="322368"/>
      </dsp:txXfrm>
    </dsp:sp>
    <dsp:sp modelId="{3D3E3179-8CB5-410D-8AEE-C6617C65F7DF}">
      <dsp:nvSpPr>
        <dsp:cNvPr id="0" name=""/>
        <dsp:cNvSpPr/>
      </dsp:nvSpPr>
      <dsp:spPr>
        <a:xfrm rot="5400000">
          <a:off x="5342134" y="2016693"/>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CA1679-1FE6-46B0-8972-A36A1CF3A309}">
      <dsp:nvSpPr>
        <dsp:cNvPr id="0" name=""/>
        <dsp:cNvSpPr/>
      </dsp:nvSpPr>
      <dsp:spPr>
        <a:xfrm>
          <a:off x="4687244" y="2106580"/>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chooses indicators (4 indicators in 2 dimensions) as "New Dimension Focus" in TeachBoost</a:t>
          </a:r>
        </a:p>
      </dsp:txBody>
      <dsp:txXfrm>
        <a:off x="4697273" y="2116609"/>
        <a:ext cx="1349646" cy="322368"/>
      </dsp:txXfrm>
    </dsp:sp>
    <dsp:sp modelId="{4E470CEC-0AB7-4705-8ABF-EA37D8106DDE}">
      <dsp:nvSpPr>
        <dsp:cNvPr id="0" name=""/>
        <dsp:cNvSpPr/>
      </dsp:nvSpPr>
      <dsp:spPr>
        <a:xfrm rot="5400000">
          <a:off x="5342134" y="2478969"/>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DF00F1-473F-40D5-9B8C-1012927084FA}">
      <dsp:nvSpPr>
        <dsp:cNvPr id="0" name=""/>
        <dsp:cNvSpPr/>
      </dsp:nvSpPr>
      <dsp:spPr>
        <a:xfrm>
          <a:off x="4687244" y="2568856"/>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collects artifacts or videos as observable evidence for area of focus</a:t>
          </a:r>
        </a:p>
      </dsp:txBody>
      <dsp:txXfrm>
        <a:off x="4697273" y="2578885"/>
        <a:ext cx="1349646" cy="322368"/>
      </dsp:txXfrm>
    </dsp:sp>
    <dsp:sp modelId="{4FCD6285-5C2C-4EF2-9254-B68D2749E31B}">
      <dsp:nvSpPr>
        <dsp:cNvPr id="0" name=""/>
        <dsp:cNvSpPr/>
      </dsp:nvSpPr>
      <dsp:spPr>
        <a:xfrm rot="5400000">
          <a:off x="5342134" y="2941244"/>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A043F8-7FC8-4524-8660-163804E34B37}">
      <dsp:nvSpPr>
        <dsp:cNvPr id="0" name=""/>
        <dsp:cNvSpPr/>
      </dsp:nvSpPr>
      <dsp:spPr>
        <a:xfrm>
          <a:off x="4687244" y="3031131"/>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submits artifacts/videos through TeachBoost along with a rationale for each video/artifact</a:t>
          </a:r>
        </a:p>
      </dsp:txBody>
      <dsp:txXfrm>
        <a:off x="4697273" y="3041160"/>
        <a:ext cx="1349646" cy="322368"/>
      </dsp:txXfrm>
    </dsp:sp>
    <dsp:sp modelId="{ACE44BD9-F590-4D32-AD93-FDD3FA4315C7}">
      <dsp:nvSpPr>
        <dsp:cNvPr id="0" name=""/>
        <dsp:cNvSpPr/>
      </dsp:nvSpPr>
      <dsp:spPr>
        <a:xfrm rot="5400000">
          <a:off x="5342134" y="3403519"/>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58FF8A-B9DC-4955-8CA6-3F084D32EF98}">
      <dsp:nvSpPr>
        <dsp:cNvPr id="0" name=""/>
        <dsp:cNvSpPr/>
      </dsp:nvSpPr>
      <dsp:spPr>
        <a:xfrm>
          <a:off x="4687244" y="3493406"/>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To upload artifacts, cycle 4 artifact upload (located in Teacher Forms)</a:t>
          </a:r>
        </a:p>
      </dsp:txBody>
      <dsp:txXfrm>
        <a:off x="4697273" y="3503435"/>
        <a:ext cx="1349646" cy="322368"/>
      </dsp:txXfrm>
    </dsp:sp>
    <dsp:sp modelId="{4C90E10B-A791-4FB1-8ACD-A98195F115AC}">
      <dsp:nvSpPr>
        <dsp:cNvPr id="0" name=""/>
        <dsp:cNvSpPr/>
      </dsp:nvSpPr>
      <dsp:spPr>
        <a:xfrm rot="5400000">
          <a:off x="5342134" y="3865794"/>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BAECDC-1C66-4805-A022-B6F3DA2607A7}">
      <dsp:nvSpPr>
        <dsp:cNvPr id="0" name=""/>
        <dsp:cNvSpPr/>
      </dsp:nvSpPr>
      <dsp:spPr>
        <a:xfrm>
          <a:off x="4687244" y="3955681"/>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Submission 1 - before Winter Break</a:t>
          </a:r>
        </a:p>
        <a:p>
          <a:pPr marL="0" lvl="0" indent="0" algn="ctr" defTabSz="311150">
            <a:lnSpc>
              <a:spcPct val="90000"/>
            </a:lnSpc>
            <a:spcBef>
              <a:spcPct val="0"/>
            </a:spcBef>
            <a:spcAft>
              <a:spcPct val="35000"/>
            </a:spcAft>
            <a:buNone/>
          </a:pPr>
          <a:r>
            <a:rPr lang="en-US" sz="700" kern="1200"/>
            <a:t>Submission 2 - before Spring Break</a:t>
          </a:r>
        </a:p>
      </dsp:txBody>
      <dsp:txXfrm>
        <a:off x="4697273" y="3965710"/>
        <a:ext cx="1349646" cy="322368"/>
      </dsp:txXfrm>
    </dsp:sp>
    <dsp:sp modelId="{86D8A602-3633-4C31-AC87-D341CC005B0C}">
      <dsp:nvSpPr>
        <dsp:cNvPr id="0" name=""/>
        <dsp:cNvSpPr/>
      </dsp:nvSpPr>
      <dsp:spPr>
        <a:xfrm rot="5400000">
          <a:off x="5342134" y="4328070"/>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3740FB-B5B5-4AD8-B2E8-4EC041556AA4}">
      <dsp:nvSpPr>
        <dsp:cNvPr id="0" name=""/>
        <dsp:cNvSpPr/>
      </dsp:nvSpPr>
      <dsp:spPr>
        <a:xfrm>
          <a:off x="4687244" y="4417957"/>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After each submission is recieved, admin provides strengths and guided questions in TeachBoost</a:t>
          </a:r>
        </a:p>
      </dsp:txBody>
      <dsp:txXfrm>
        <a:off x="4697273" y="4427986"/>
        <a:ext cx="1349646" cy="322368"/>
      </dsp:txXfrm>
    </dsp:sp>
    <dsp:sp modelId="{0187BFE6-8D40-494E-8CA9-DDD0DB515B3D}">
      <dsp:nvSpPr>
        <dsp:cNvPr id="0" name=""/>
        <dsp:cNvSpPr/>
      </dsp:nvSpPr>
      <dsp:spPr>
        <a:xfrm rot="5400000">
          <a:off x="5342134" y="4790345"/>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B9341A-1115-4740-B8D0-CB84DF8A13B5}">
      <dsp:nvSpPr>
        <dsp:cNvPr id="0" name=""/>
        <dsp:cNvSpPr/>
      </dsp:nvSpPr>
      <dsp:spPr>
        <a:xfrm>
          <a:off x="4687244" y="4880232"/>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Teacher reflects on guided questions within TeachBoost </a:t>
          </a:r>
        </a:p>
      </dsp:txBody>
      <dsp:txXfrm>
        <a:off x="4697273" y="4890261"/>
        <a:ext cx="1349646" cy="322368"/>
      </dsp:txXfrm>
    </dsp:sp>
    <dsp:sp modelId="{6E34FB38-CEF0-4949-AF0D-52ACD8B4583E}">
      <dsp:nvSpPr>
        <dsp:cNvPr id="0" name=""/>
        <dsp:cNvSpPr/>
      </dsp:nvSpPr>
      <dsp:spPr>
        <a:xfrm rot="5400000">
          <a:off x="5342134" y="5252620"/>
          <a:ext cx="59924" cy="5992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B98D06-EBBE-4BA5-8F6E-F72FBB36DF46}">
      <dsp:nvSpPr>
        <dsp:cNvPr id="0" name=""/>
        <dsp:cNvSpPr/>
      </dsp:nvSpPr>
      <dsp:spPr>
        <a:xfrm>
          <a:off x="4687244" y="5342507"/>
          <a:ext cx="1369704" cy="3424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Post observation meeting will be scheduled to discuss reflection and focus will be modified if necessary</a:t>
          </a:r>
        </a:p>
      </dsp:txBody>
      <dsp:txXfrm>
        <a:off x="4697273" y="5352536"/>
        <a:ext cx="1349646" cy="3223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A7EF2D-B18D-49B3-941E-F3EBD972AA20}">
      <dsp:nvSpPr>
        <dsp:cNvPr id="0" name=""/>
        <dsp:cNvSpPr/>
      </dsp:nvSpPr>
      <dsp:spPr>
        <a:xfrm rot="5400000">
          <a:off x="-323691" y="441846"/>
          <a:ext cx="2157946" cy="1510562"/>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en-US" sz="2800" kern="1200"/>
            <a:t>General</a:t>
          </a:r>
        </a:p>
      </dsp:txBody>
      <dsp:txXfrm rot="-5400000">
        <a:off x="1" y="873435"/>
        <a:ext cx="1510562" cy="647384"/>
      </dsp:txXfrm>
    </dsp:sp>
    <dsp:sp modelId="{7B5C6770-F08D-4DCC-B621-1EFCE1803559}">
      <dsp:nvSpPr>
        <dsp:cNvPr id="0" name=""/>
        <dsp:cNvSpPr/>
      </dsp:nvSpPr>
      <dsp:spPr>
        <a:xfrm rot="5400000">
          <a:off x="3254031" y="-1625314"/>
          <a:ext cx="1402665" cy="488960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u="sng" kern="1200"/>
            <a:t>Self-reflection</a:t>
          </a:r>
          <a:r>
            <a:rPr lang="en-US" sz="1600" kern="1200"/>
            <a:t>: This reflection is located in TeachBoost - you rate indicators and provide an explanation.</a:t>
          </a:r>
        </a:p>
        <a:p>
          <a:pPr marL="171450" lvl="1" indent="-171450" algn="l" defTabSz="711200">
            <a:lnSpc>
              <a:spcPct val="90000"/>
            </a:lnSpc>
            <a:spcBef>
              <a:spcPct val="0"/>
            </a:spcBef>
            <a:spcAft>
              <a:spcPct val="15000"/>
            </a:spcAft>
            <a:buChar char="•"/>
          </a:pPr>
          <a:r>
            <a:rPr lang="en-US" sz="1600" u="sng" kern="1200"/>
            <a:t>New Dimension Focus</a:t>
          </a:r>
          <a:r>
            <a:rPr lang="en-US" sz="1600" kern="1200"/>
            <a:t>: This is a feature in TeachBoost where one chooses indicators to be noted at a Dimension Focus (in TeachBoost you need to select competencies).   </a:t>
          </a:r>
        </a:p>
      </dsp:txBody>
      <dsp:txXfrm rot="-5400000">
        <a:off x="1510563" y="186626"/>
        <a:ext cx="4821130" cy="1265721"/>
      </dsp:txXfrm>
    </dsp:sp>
    <dsp:sp modelId="{9064106B-8D2B-4C50-8474-D3C117062E9A}">
      <dsp:nvSpPr>
        <dsp:cNvPr id="0" name=""/>
        <dsp:cNvSpPr/>
      </dsp:nvSpPr>
      <dsp:spPr>
        <a:xfrm rot="5400000">
          <a:off x="-323691" y="2449279"/>
          <a:ext cx="2157946" cy="1510562"/>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US" sz="2400" kern="1200"/>
            <a:t>Cycle 1/2</a:t>
          </a:r>
        </a:p>
      </dsp:txBody>
      <dsp:txXfrm rot="-5400000">
        <a:off x="1" y="2880868"/>
        <a:ext cx="1510562" cy="647384"/>
      </dsp:txXfrm>
    </dsp:sp>
    <dsp:sp modelId="{BF396C51-BF75-4353-9040-A0EE4A236B26}">
      <dsp:nvSpPr>
        <dsp:cNvPr id="0" name=""/>
        <dsp:cNvSpPr/>
      </dsp:nvSpPr>
      <dsp:spPr>
        <a:xfrm rot="5400000">
          <a:off x="3254031" y="382119"/>
          <a:ext cx="1402665" cy="488960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u="sng" kern="1200"/>
            <a:t>All 25 indicators are scored</a:t>
          </a:r>
          <a:r>
            <a:rPr lang="en-US" sz="1600" u="none" kern="1200"/>
            <a:t> </a:t>
          </a:r>
          <a:r>
            <a:rPr lang="en-US" sz="1600" kern="1200"/>
            <a:t>based on evidence observered and provided</a:t>
          </a:r>
        </a:p>
        <a:p>
          <a:pPr marL="171450" lvl="1" indent="-171450" algn="l" defTabSz="711200">
            <a:lnSpc>
              <a:spcPct val="90000"/>
            </a:lnSpc>
            <a:spcBef>
              <a:spcPct val="0"/>
            </a:spcBef>
            <a:spcAft>
              <a:spcPct val="15000"/>
            </a:spcAft>
            <a:buChar char="•"/>
          </a:pPr>
          <a:r>
            <a:rPr lang="en-US" sz="1600" kern="1200"/>
            <a:t>During post observation conferences, teachers may be asked or want to provide evidence for specific indicators were observalbe evidence was not present.  Ratings may change based on evidences provided. </a:t>
          </a:r>
        </a:p>
      </dsp:txBody>
      <dsp:txXfrm rot="-5400000">
        <a:off x="1510563" y="2194059"/>
        <a:ext cx="4821130" cy="1265721"/>
      </dsp:txXfrm>
    </dsp:sp>
    <dsp:sp modelId="{0C3D7696-B576-445C-931A-F8798C4C2BBB}">
      <dsp:nvSpPr>
        <dsp:cNvPr id="0" name=""/>
        <dsp:cNvSpPr/>
      </dsp:nvSpPr>
      <dsp:spPr>
        <a:xfrm rot="5400000">
          <a:off x="-323691" y="4456713"/>
          <a:ext cx="2157946" cy="1510562"/>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en-US" sz="2800" kern="1200"/>
            <a:t>Cycle 3</a:t>
          </a:r>
        </a:p>
      </dsp:txBody>
      <dsp:txXfrm rot="-5400000">
        <a:off x="1" y="4888302"/>
        <a:ext cx="1510562" cy="647384"/>
      </dsp:txXfrm>
    </dsp:sp>
    <dsp:sp modelId="{B979904B-B451-4062-9F5F-EDFC7C310275}">
      <dsp:nvSpPr>
        <dsp:cNvPr id="0" name=""/>
        <dsp:cNvSpPr/>
      </dsp:nvSpPr>
      <dsp:spPr>
        <a:xfrm rot="5400000">
          <a:off x="3254031" y="2389552"/>
          <a:ext cx="1402665" cy="488960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u="sng" kern="1200"/>
            <a:t>Area of focus</a:t>
          </a:r>
          <a:r>
            <a:rPr lang="en-US" sz="1400" kern="1200"/>
            <a:t>: 4 indicators within 2 dimensions</a:t>
          </a:r>
        </a:p>
        <a:p>
          <a:pPr marL="114300" lvl="1" indent="-114300" algn="l" defTabSz="622300">
            <a:lnSpc>
              <a:spcPct val="90000"/>
            </a:lnSpc>
            <a:spcBef>
              <a:spcPct val="0"/>
            </a:spcBef>
            <a:spcAft>
              <a:spcPct val="15000"/>
            </a:spcAft>
            <a:buChar char="•"/>
          </a:pPr>
          <a:r>
            <a:rPr lang="en-US" sz="1400" u="sng" kern="1200"/>
            <a:t>Strengths</a:t>
          </a:r>
          <a:r>
            <a:rPr lang="en-US" sz="1400" kern="1200"/>
            <a:t>: Statements about observable strengths in instructional practices.</a:t>
          </a:r>
        </a:p>
        <a:p>
          <a:pPr marL="114300" lvl="1" indent="-114300" algn="l" defTabSz="622300">
            <a:lnSpc>
              <a:spcPct val="90000"/>
            </a:lnSpc>
            <a:spcBef>
              <a:spcPct val="0"/>
            </a:spcBef>
            <a:spcAft>
              <a:spcPct val="15000"/>
            </a:spcAft>
            <a:buChar char="•"/>
          </a:pPr>
          <a:r>
            <a:rPr lang="en-US" sz="1400" u="sng" kern="1200"/>
            <a:t>Guided Questions</a:t>
          </a:r>
          <a:r>
            <a:rPr lang="en-US" sz="1400" kern="1200"/>
            <a:t>: Questions intended to produce reflective thought about specific practices.</a:t>
          </a:r>
        </a:p>
        <a:p>
          <a:pPr marL="114300" lvl="1" indent="-114300" algn="l" defTabSz="622300">
            <a:lnSpc>
              <a:spcPct val="90000"/>
            </a:lnSpc>
            <a:spcBef>
              <a:spcPct val="0"/>
            </a:spcBef>
            <a:spcAft>
              <a:spcPct val="15000"/>
            </a:spcAft>
            <a:buChar char="•"/>
          </a:pPr>
          <a:r>
            <a:rPr lang="en-US" sz="1400" u="sng" kern="1200"/>
            <a:t>Reflection</a:t>
          </a:r>
          <a:r>
            <a:rPr lang="en-US" sz="1400" kern="1200"/>
            <a:t>: Explanation of thoughts in response to the guided questions.  </a:t>
          </a:r>
        </a:p>
      </dsp:txBody>
      <dsp:txXfrm rot="-5400000">
        <a:off x="1510563" y="4201492"/>
        <a:ext cx="4821130" cy="1265721"/>
      </dsp:txXfrm>
    </dsp:sp>
    <dsp:sp modelId="{3115D5EF-E702-4B63-BF5A-60B36FBA283A}">
      <dsp:nvSpPr>
        <dsp:cNvPr id="0" name=""/>
        <dsp:cNvSpPr/>
      </dsp:nvSpPr>
      <dsp:spPr>
        <a:xfrm rot="5400000">
          <a:off x="-323691" y="6832816"/>
          <a:ext cx="2157946" cy="1510562"/>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en-US" sz="2800" kern="1200"/>
            <a:t>Cycle 4</a:t>
          </a:r>
        </a:p>
      </dsp:txBody>
      <dsp:txXfrm rot="-5400000">
        <a:off x="1" y="7264405"/>
        <a:ext cx="1510562" cy="647384"/>
      </dsp:txXfrm>
    </dsp:sp>
    <dsp:sp modelId="{1DFA2667-4E96-40EC-B2C8-5E89E69FFA30}">
      <dsp:nvSpPr>
        <dsp:cNvPr id="0" name=""/>
        <dsp:cNvSpPr/>
      </dsp:nvSpPr>
      <dsp:spPr>
        <a:xfrm rot="5400000">
          <a:off x="2885361" y="4766144"/>
          <a:ext cx="2140004" cy="4888624"/>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u="sng" kern="1200"/>
            <a:t>Submission:</a:t>
          </a:r>
          <a:r>
            <a:rPr lang="en-US" sz="1400" kern="1200"/>
            <a:t> Artifacts/videos of evidence for each indicator in area of focus</a:t>
          </a:r>
        </a:p>
        <a:p>
          <a:pPr marL="114300" lvl="1" indent="-114300" algn="l" defTabSz="622300">
            <a:lnSpc>
              <a:spcPct val="90000"/>
            </a:lnSpc>
            <a:spcBef>
              <a:spcPct val="0"/>
            </a:spcBef>
            <a:spcAft>
              <a:spcPct val="15000"/>
            </a:spcAft>
            <a:buChar char="•"/>
          </a:pPr>
          <a:r>
            <a:rPr lang="en-US" sz="1400" u="sng" kern="1200"/>
            <a:t>Area of focus</a:t>
          </a:r>
          <a:r>
            <a:rPr lang="en-US" sz="1400" kern="1200"/>
            <a:t>: 4 indicators within 2 dimensions</a:t>
          </a:r>
        </a:p>
        <a:p>
          <a:pPr marL="114300" lvl="1" indent="-114300" algn="l" defTabSz="622300">
            <a:lnSpc>
              <a:spcPct val="90000"/>
            </a:lnSpc>
            <a:spcBef>
              <a:spcPct val="0"/>
            </a:spcBef>
            <a:spcAft>
              <a:spcPct val="15000"/>
            </a:spcAft>
            <a:buChar char="•"/>
          </a:pPr>
          <a:r>
            <a:rPr lang="en-US" sz="1400" u="sng" kern="1200"/>
            <a:t>Video</a:t>
          </a:r>
          <a:r>
            <a:rPr lang="en-US" sz="1400" kern="1200"/>
            <a:t>: Short segments of specific evidences (not an entire lesson videoed) </a:t>
          </a:r>
        </a:p>
        <a:p>
          <a:pPr marL="114300" lvl="1" indent="-114300" algn="l" defTabSz="622300">
            <a:lnSpc>
              <a:spcPct val="90000"/>
            </a:lnSpc>
            <a:spcBef>
              <a:spcPct val="0"/>
            </a:spcBef>
            <a:spcAft>
              <a:spcPct val="15000"/>
            </a:spcAft>
            <a:buChar char="•"/>
          </a:pPr>
          <a:r>
            <a:rPr lang="en-US" sz="1400" u="sng" kern="1200"/>
            <a:t>Artifact</a:t>
          </a:r>
          <a:r>
            <a:rPr lang="en-US" sz="1400" kern="1200"/>
            <a:t>: Photos/PowerPoints/Student work/Data etc.  - evidence of indicator </a:t>
          </a:r>
        </a:p>
        <a:p>
          <a:pPr marL="114300" lvl="1" indent="-114300" algn="l" defTabSz="622300">
            <a:lnSpc>
              <a:spcPct val="90000"/>
            </a:lnSpc>
            <a:spcBef>
              <a:spcPct val="0"/>
            </a:spcBef>
            <a:spcAft>
              <a:spcPct val="15000"/>
            </a:spcAft>
            <a:buChar char="•"/>
          </a:pPr>
          <a:r>
            <a:rPr lang="en-US" sz="1400" u="sng" kern="1200"/>
            <a:t>Rationale</a:t>
          </a:r>
          <a:r>
            <a:rPr lang="en-US" sz="1400" kern="1200"/>
            <a:t>:  Explanation of how the submitted artifact is evidence of the chosen indicators.  The rationale should explain any growth around the indicator as well. </a:t>
          </a:r>
        </a:p>
      </dsp:txBody>
      <dsp:txXfrm rot="-5400000">
        <a:off x="1511051" y="6244920"/>
        <a:ext cx="4784158" cy="19310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391575-DFC5-412C-8DED-87919060CABD}">
      <dsp:nvSpPr>
        <dsp:cNvPr id="0" name=""/>
        <dsp:cNvSpPr/>
      </dsp:nvSpPr>
      <dsp:spPr>
        <a:xfrm>
          <a:off x="1590783" y="553853"/>
          <a:ext cx="334723" cy="91440"/>
        </a:xfrm>
        <a:custGeom>
          <a:avLst/>
          <a:gdLst/>
          <a:ahLst/>
          <a:cxnLst/>
          <a:rect l="0" t="0" r="0" b="0"/>
          <a:pathLst>
            <a:path>
              <a:moveTo>
                <a:pt x="0" y="45720"/>
              </a:moveTo>
              <a:lnTo>
                <a:pt x="3347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9012" y="597746"/>
        <a:ext cx="18266" cy="3653"/>
      </dsp:txXfrm>
    </dsp:sp>
    <dsp:sp modelId="{24119295-82B1-4DAF-83EE-7D50311BA923}">
      <dsp:nvSpPr>
        <dsp:cNvPr id="0" name=""/>
        <dsp:cNvSpPr/>
      </dsp:nvSpPr>
      <dsp:spPr>
        <a:xfrm>
          <a:off x="4219" y="123064"/>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Teacher establishes SLO initial conference in TeachBoost</a:t>
          </a:r>
        </a:p>
      </dsp:txBody>
      <dsp:txXfrm>
        <a:off x="4219" y="123064"/>
        <a:ext cx="1588364" cy="953018"/>
      </dsp:txXfrm>
    </dsp:sp>
    <dsp:sp modelId="{15B1EE50-D1F3-4601-96DB-3564FA83BE6E}">
      <dsp:nvSpPr>
        <dsp:cNvPr id="0" name=""/>
        <dsp:cNvSpPr/>
      </dsp:nvSpPr>
      <dsp:spPr>
        <a:xfrm>
          <a:off x="3544472" y="553853"/>
          <a:ext cx="334723" cy="91440"/>
        </a:xfrm>
        <a:custGeom>
          <a:avLst/>
          <a:gdLst/>
          <a:ahLst/>
          <a:cxnLst/>
          <a:rect l="0" t="0" r="0" b="0"/>
          <a:pathLst>
            <a:path>
              <a:moveTo>
                <a:pt x="0" y="45720"/>
              </a:moveTo>
              <a:lnTo>
                <a:pt x="3347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02701" y="597746"/>
        <a:ext cx="18266" cy="3653"/>
      </dsp:txXfrm>
    </dsp:sp>
    <dsp:sp modelId="{498E44CA-F12E-4F62-A543-7F4AA475FA2A}">
      <dsp:nvSpPr>
        <dsp:cNvPr id="0" name=""/>
        <dsp:cNvSpPr/>
      </dsp:nvSpPr>
      <dsp:spPr>
        <a:xfrm>
          <a:off x="1957907" y="123064"/>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Teacher starts SLO form and saves when completed</a:t>
          </a:r>
        </a:p>
      </dsp:txBody>
      <dsp:txXfrm>
        <a:off x="1957907" y="123064"/>
        <a:ext cx="1588364" cy="953018"/>
      </dsp:txXfrm>
    </dsp:sp>
    <dsp:sp modelId="{1CD3BA5A-C1CF-419A-AF92-2F6BE01E1771}">
      <dsp:nvSpPr>
        <dsp:cNvPr id="0" name=""/>
        <dsp:cNvSpPr/>
      </dsp:nvSpPr>
      <dsp:spPr>
        <a:xfrm>
          <a:off x="798401" y="1074282"/>
          <a:ext cx="3907376" cy="334723"/>
        </a:xfrm>
        <a:custGeom>
          <a:avLst/>
          <a:gdLst/>
          <a:ahLst/>
          <a:cxnLst/>
          <a:rect l="0" t="0" r="0" b="0"/>
          <a:pathLst>
            <a:path>
              <a:moveTo>
                <a:pt x="3907376" y="0"/>
              </a:moveTo>
              <a:lnTo>
                <a:pt x="3907376" y="184461"/>
              </a:lnTo>
              <a:lnTo>
                <a:pt x="0" y="184461"/>
              </a:lnTo>
              <a:lnTo>
                <a:pt x="0" y="33472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3979" y="1239818"/>
        <a:ext cx="196220" cy="3653"/>
      </dsp:txXfrm>
    </dsp:sp>
    <dsp:sp modelId="{7DCE9E58-6704-4F27-83E6-74BD80141AFF}">
      <dsp:nvSpPr>
        <dsp:cNvPr id="0" name=""/>
        <dsp:cNvSpPr/>
      </dsp:nvSpPr>
      <dsp:spPr>
        <a:xfrm>
          <a:off x="3911596" y="123064"/>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In TeachBoost, teacher </a:t>
          </a:r>
          <a:r>
            <a:rPr lang="en-US" sz="900" i="1" kern="1200"/>
            <a:t>views summary</a:t>
          </a:r>
          <a:r>
            <a:rPr lang="en-US" sz="900" kern="1200"/>
            <a:t> and then offically </a:t>
          </a:r>
          <a:r>
            <a:rPr lang="en-US" sz="900" i="1" kern="1200"/>
            <a:t>completes form </a:t>
          </a:r>
          <a:r>
            <a:rPr lang="en-US" sz="900" i="0" kern="1200"/>
            <a:t> and </a:t>
          </a:r>
          <a:r>
            <a:rPr lang="en-US" sz="900" i="1" kern="1200"/>
            <a:t>sends notification</a:t>
          </a:r>
          <a:r>
            <a:rPr lang="en-US" sz="900" i="0" kern="1200"/>
            <a:t> to administration through TeachBoost by </a:t>
          </a:r>
          <a:r>
            <a:rPr lang="en-US" sz="900" b="1" i="0" kern="1200"/>
            <a:t>the last Friday in September</a:t>
          </a:r>
          <a:endParaRPr lang="en-US" sz="900" b="1" kern="1200"/>
        </a:p>
      </dsp:txBody>
      <dsp:txXfrm>
        <a:off x="3911596" y="123064"/>
        <a:ext cx="1588364" cy="953018"/>
      </dsp:txXfrm>
    </dsp:sp>
    <dsp:sp modelId="{58ED15B9-997F-4B1E-BAC2-C458DCC5753D}">
      <dsp:nvSpPr>
        <dsp:cNvPr id="0" name=""/>
        <dsp:cNvSpPr/>
      </dsp:nvSpPr>
      <dsp:spPr>
        <a:xfrm>
          <a:off x="1590783" y="1872196"/>
          <a:ext cx="334723" cy="91440"/>
        </a:xfrm>
        <a:custGeom>
          <a:avLst/>
          <a:gdLst/>
          <a:ahLst/>
          <a:cxnLst/>
          <a:rect l="0" t="0" r="0" b="0"/>
          <a:pathLst>
            <a:path>
              <a:moveTo>
                <a:pt x="0" y="45720"/>
              </a:moveTo>
              <a:lnTo>
                <a:pt x="3347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9012" y="1916089"/>
        <a:ext cx="18266" cy="3653"/>
      </dsp:txXfrm>
    </dsp:sp>
    <dsp:sp modelId="{0C41F56C-4736-40CF-85B9-4C785936FC1B}">
      <dsp:nvSpPr>
        <dsp:cNvPr id="0" name=""/>
        <dsp:cNvSpPr/>
      </dsp:nvSpPr>
      <dsp:spPr>
        <a:xfrm>
          <a:off x="4219" y="1441406"/>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Administration reviews SLO in TeachBoost (Admin that is observing you  S1 will also complete your S1 SLO mtgs etc- </a:t>
          </a:r>
          <a:r>
            <a:rPr lang="en-US" sz="900" u="sng" kern="1200"/>
            <a:t>obsv chart</a:t>
          </a:r>
          <a:r>
            <a:rPr lang="en-US" sz="900" kern="1200"/>
            <a:t> will show corresponding admin)</a:t>
          </a:r>
        </a:p>
      </dsp:txBody>
      <dsp:txXfrm>
        <a:off x="4219" y="1441406"/>
        <a:ext cx="1588364" cy="953018"/>
      </dsp:txXfrm>
    </dsp:sp>
    <dsp:sp modelId="{CB43EB24-34F8-4701-981D-5A519A72F008}">
      <dsp:nvSpPr>
        <dsp:cNvPr id="0" name=""/>
        <dsp:cNvSpPr/>
      </dsp:nvSpPr>
      <dsp:spPr>
        <a:xfrm>
          <a:off x="3544472" y="1872196"/>
          <a:ext cx="334723" cy="91440"/>
        </a:xfrm>
        <a:custGeom>
          <a:avLst/>
          <a:gdLst/>
          <a:ahLst/>
          <a:cxnLst/>
          <a:rect l="0" t="0" r="0" b="0"/>
          <a:pathLst>
            <a:path>
              <a:moveTo>
                <a:pt x="0" y="45720"/>
              </a:moveTo>
              <a:lnTo>
                <a:pt x="3347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02701" y="1916089"/>
        <a:ext cx="18266" cy="3653"/>
      </dsp:txXfrm>
    </dsp:sp>
    <dsp:sp modelId="{D720E2E3-D61E-490D-BCD8-D6DD254C15AD}">
      <dsp:nvSpPr>
        <dsp:cNvPr id="0" name=""/>
        <dsp:cNvSpPr/>
      </dsp:nvSpPr>
      <dsp:spPr>
        <a:xfrm>
          <a:off x="1957907" y="1441406"/>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SLO meeting will be set by corresponding admin</a:t>
          </a:r>
        </a:p>
      </dsp:txBody>
      <dsp:txXfrm>
        <a:off x="1957907" y="1441406"/>
        <a:ext cx="1588364" cy="953018"/>
      </dsp:txXfrm>
    </dsp:sp>
    <dsp:sp modelId="{3A2B4279-145B-4810-BA1D-D43E3046B348}">
      <dsp:nvSpPr>
        <dsp:cNvPr id="0" name=""/>
        <dsp:cNvSpPr/>
      </dsp:nvSpPr>
      <dsp:spPr>
        <a:xfrm>
          <a:off x="798401" y="2392625"/>
          <a:ext cx="3907376" cy="334723"/>
        </a:xfrm>
        <a:custGeom>
          <a:avLst/>
          <a:gdLst/>
          <a:ahLst/>
          <a:cxnLst/>
          <a:rect l="0" t="0" r="0" b="0"/>
          <a:pathLst>
            <a:path>
              <a:moveTo>
                <a:pt x="3907376" y="0"/>
              </a:moveTo>
              <a:lnTo>
                <a:pt x="3907376" y="184461"/>
              </a:lnTo>
              <a:lnTo>
                <a:pt x="0" y="184461"/>
              </a:lnTo>
              <a:lnTo>
                <a:pt x="0" y="33472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3979" y="2558160"/>
        <a:ext cx="196220" cy="3653"/>
      </dsp:txXfrm>
    </dsp:sp>
    <dsp:sp modelId="{60533D18-D7FD-4A97-94D7-13F78F1B3141}">
      <dsp:nvSpPr>
        <dsp:cNvPr id="0" name=""/>
        <dsp:cNvSpPr/>
      </dsp:nvSpPr>
      <dsp:spPr>
        <a:xfrm>
          <a:off x="3911596" y="1441406"/>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Teacher and administration have initial meeting finalizing the SLO 1</a:t>
          </a:r>
        </a:p>
      </dsp:txBody>
      <dsp:txXfrm>
        <a:off x="3911596" y="1441406"/>
        <a:ext cx="1588364" cy="953018"/>
      </dsp:txXfrm>
    </dsp:sp>
    <dsp:sp modelId="{17CE6B7F-236F-41EB-B846-2F431A004286}">
      <dsp:nvSpPr>
        <dsp:cNvPr id="0" name=""/>
        <dsp:cNvSpPr/>
      </dsp:nvSpPr>
      <dsp:spPr>
        <a:xfrm>
          <a:off x="1590783" y="3190538"/>
          <a:ext cx="334723" cy="91440"/>
        </a:xfrm>
        <a:custGeom>
          <a:avLst/>
          <a:gdLst/>
          <a:ahLst/>
          <a:cxnLst/>
          <a:rect l="0" t="0" r="0" b="0"/>
          <a:pathLst>
            <a:path>
              <a:moveTo>
                <a:pt x="0" y="45720"/>
              </a:moveTo>
              <a:lnTo>
                <a:pt x="3347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9012" y="3234431"/>
        <a:ext cx="18266" cy="3653"/>
      </dsp:txXfrm>
    </dsp:sp>
    <dsp:sp modelId="{381A58C9-F2FC-4ACC-9B39-10540407372D}">
      <dsp:nvSpPr>
        <dsp:cNvPr id="0" name=""/>
        <dsp:cNvSpPr/>
      </dsp:nvSpPr>
      <dsp:spPr>
        <a:xfrm>
          <a:off x="4219" y="2759749"/>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Data is uploaded through TeachBoost for mid-year meeting (*Be sure to attach files in the initial SLO form)</a:t>
          </a:r>
        </a:p>
      </dsp:txBody>
      <dsp:txXfrm>
        <a:off x="4219" y="2759749"/>
        <a:ext cx="1588364" cy="953018"/>
      </dsp:txXfrm>
    </dsp:sp>
    <dsp:sp modelId="{B9830427-836F-49C3-91D9-4073157D28B2}">
      <dsp:nvSpPr>
        <dsp:cNvPr id="0" name=""/>
        <dsp:cNvSpPr/>
      </dsp:nvSpPr>
      <dsp:spPr>
        <a:xfrm>
          <a:off x="3544472" y="3190538"/>
          <a:ext cx="334723" cy="91440"/>
        </a:xfrm>
        <a:custGeom>
          <a:avLst/>
          <a:gdLst/>
          <a:ahLst/>
          <a:cxnLst/>
          <a:rect l="0" t="0" r="0" b="0"/>
          <a:pathLst>
            <a:path>
              <a:moveTo>
                <a:pt x="0" y="45720"/>
              </a:moveTo>
              <a:lnTo>
                <a:pt x="3347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02701" y="3234431"/>
        <a:ext cx="18266" cy="3653"/>
      </dsp:txXfrm>
    </dsp:sp>
    <dsp:sp modelId="{7F1F671D-24DE-486B-89CD-E2A3BEBCC339}">
      <dsp:nvSpPr>
        <dsp:cNvPr id="0" name=""/>
        <dsp:cNvSpPr/>
      </dsp:nvSpPr>
      <dsp:spPr>
        <a:xfrm>
          <a:off x="1957907" y="2759749"/>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Mid-year SLO meeting to finalize SLO 1 is set up by corresponding admin (same person obsv during S1)</a:t>
          </a:r>
        </a:p>
      </dsp:txBody>
      <dsp:txXfrm>
        <a:off x="1957907" y="2759749"/>
        <a:ext cx="1588364" cy="953018"/>
      </dsp:txXfrm>
    </dsp:sp>
    <dsp:sp modelId="{2DB07698-5F34-4BA8-AEF9-485536DBBC50}">
      <dsp:nvSpPr>
        <dsp:cNvPr id="0" name=""/>
        <dsp:cNvSpPr/>
      </dsp:nvSpPr>
      <dsp:spPr>
        <a:xfrm>
          <a:off x="798401" y="3710967"/>
          <a:ext cx="3907376" cy="334723"/>
        </a:xfrm>
        <a:custGeom>
          <a:avLst/>
          <a:gdLst/>
          <a:ahLst/>
          <a:cxnLst/>
          <a:rect l="0" t="0" r="0" b="0"/>
          <a:pathLst>
            <a:path>
              <a:moveTo>
                <a:pt x="3907376" y="0"/>
              </a:moveTo>
              <a:lnTo>
                <a:pt x="3907376" y="184461"/>
              </a:lnTo>
              <a:lnTo>
                <a:pt x="0" y="184461"/>
              </a:lnTo>
              <a:lnTo>
                <a:pt x="0" y="33472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3979" y="3876503"/>
        <a:ext cx="196220" cy="3653"/>
      </dsp:txXfrm>
    </dsp:sp>
    <dsp:sp modelId="{39B973D3-068B-4DDE-949D-6142970ECA4E}">
      <dsp:nvSpPr>
        <dsp:cNvPr id="0" name=""/>
        <dsp:cNvSpPr/>
      </dsp:nvSpPr>
      <dsp:spPr>
        <a:xfrm>
          <a:off x="3911596" y="2759749"/>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SLO 2 is entered into TeachBoost (*re-open initial SLO Initial Conference form and select SLO 2 on left)</a:t>
          </a:r>
        </a:p>
      </dsp:txBody>
      <dsp:txXfrm>
        <a:off x="3911596" y="2759749"/>
        <a:ext cx="1588364" cy="953018"/>
      </dsp:txXfrm>
    </dsp:sp>
    <dsp:sp modelId="{F8CE3B73-997F-47DF-8E75-4D67F7ED22ED}">
      <dsp:nvSpPr>
        <dsp:cNvPr id="0" name=""/>
        <dsp:cNvSpPr/>
      </dsp:nvSpPr>
      <dsp:spPr>
        <a:xfrm>
          <a:off x="1590783" y="4508880"/>
          <a:ext cx="334723" cy="91440"/>
        </a:xfrm>
        <a:custGeom>
          <a:avLst/>
          <a:gdLst/>
          <a:ahLst/>
          <a:cxnLst/>
          <a:rect l="0" t="0" r="0" b="0"/>
          <a:pathLst>
            <a:path>
              <a:moveTo>
                <a:pt x="0" y="45720"/>
              </a:moveTo>
              <a:lnTo>
                <a:pt x="3347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9012" y="4552774"/>
        <a:ext cx="18266" cy="3653"/>
      </dsp:txXfrm>
    </dsp:sp>
    <dsp:sp modelId="{67341640-0C17-4ED4-AA9A-04F5F4397404}">
      <dsp:nvSpPr>
        <dsp:cNvPr id="0" name=""/>
        <dsp:cNvSpPr/>
      </dsp:nvSpPr>
      <dsp:spPr>
        <a:xfrm>
          <a:off x="4219" y="4078091"/>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In TeachBoost, teacher </a:t>
          </a:r>
          <a:r>
            <a:rPr lang="en-US" sz="900" i="1" kern="1200"/>
            <a:t>views summary</a:t>
          </a:r>
          <a:r>
            <a:rPr lang="en-US" sz="900" kern="1200"/>
            <a:t> and then offically </a:t>
          </a:r>
          <a:r>
            <a:rPr lang="en-US" sz="900" i="1" kern="1200"/>
            <a:t>completes form </a:t>
          </a:r>
          <a:r>
            <a:rPr lang="en-US" sz="900" i="0" kern="1200"/>
            <a:t> and </a:t>
          </a:r>
          <a:r>
            <a:rPr lang="en-US" sz="900" i="1" kern="1200"/>
            <a:t>sends notification</a:t>
          </a:r>
          <a:r>
            <a:rPr lang="en-US" sz="900" i="0" kern="1200"/>
            <a:t> to administration through TeachBoost by </a:t>
          </a:r>
          <a:r>
            <a:rPr lang="en-US" sz="900" b="1" i="0" kern="1200"/>
            <a:t>2nd Friday in February</a:t>
          </a:r>
          <a:endParaRPr lang="en-US" sz="900" b="1" kern="1200"/>
        </a:p>
      </dsp:txBody>
      <dsp:txXfrm>
        <a:off x="4219" y="4078091"/>
        <a:ext cx="1588364" cy="953018"/>
      </dsp:txXfrm>
    </dsp:sp>
    <dsp:sp modelId="{5F5612CD-51BC-4ADE-AFAE-0C90D0B707BA}">
      <dsp:nvSpPr>
        <dsp:cNvPr id="0" name=""/>
        <dsp:cNvSpPr/>
      </dsp:nvSpPr>
      <dsp:spPr>
        <a:xfrm>
          <a:off x="3544472" y="4508880"/>
          <a:ext cx="334723" cy="91440"/>
        </a:xfrm>
        <a:custGeom>
          <a:avLst/>
          <a:gdLst/>
          <a:ahLst/>
          <a:cxnLst/>
          <a:rect l="0" t="0" r="0" b="0"/>
          <a:pathLst>
            <a:path>
              <a:moveTo>
                <a:pt x="0" y="45720"/>
              </a:moveTo>
              <a:lnTo>
                <a:pt x="3347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02701" y="4552774"/>
        <a:ext cx="18266" cy="3653"/>
      </dsp:txXfrm>
    </dsp:sp>
    <dsp:sp modelId="{B64FE86F-6B6E-4BB8-9F23-4275CAB30847}">
      <dsp:nvSpPr>
        <dsp:cNvPr id="0" name=""/>
        <dsp:cNvSpPr/>
      </dsp:nvSpPr>
      <dsp:spPr>
        <a:xfrm>
          <a:off x="1957907" y="4078091"/>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Meeting to approve SLO 2 is established by corresponding admin (person obsv during S2)</a:t>
          </a:r>
        </a:p>
      </dsp:txBody>
      <dsp:txXfrm>
        <a:off x="1957907" y="4078091"/>
        <a:ext cx="1588364" cy="953018"/>
      </dsp:txXfrm>
    </dsp:sp>
    <dsp:sp modelId="{6880E7FE-E9AF-44D4-823C-BEC2A6539ABF}">
      <dsp:nvSpPr>
        <dsp:cNvPr id="0" name=""/>
        <dsp:cNvSpPr/>
      </dsp:nvSpPr>
      <dsp:spPr>
        <a:xfrm>
          <a:off x="798401" y="5029310"/>
          <a:ext cx="3907376" cy="334723"/>
        </a:xfrm>
        <a:custGeom>
          <a:avLst/>
          <a:gdLst/>
          <a:ahLst/>
          <a:cxnLst/>
          <a:rect l="0" t="0" r="0" b="0"/>
          <a:pathLst>
            <a:path>
              <a:moveTo>
                <a:pt x="3907376" y="0"/>
              </a:moveTo>
              <a:lnTo>
                <a:pt x="3907376" y="184461"/>
              </a:lnTo>
              <a:lnTo>
                <a:pt x="0" y="184461"/>
              </a:lnTo>
              <a:lnTo>
                <a:pt x="0" y="33472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3979" y="5194845"/>
        <a:ext cx="196220" cy="3653"/>
      </dsp:txXfrm>
    </dsp:sp>
    <dsp:sp modelId="{1D3823C0-29A6-4C44-ADAF-7DA59127F940}">
      <dsp:nvSpPr>
        <dsp:cNvPr id="0" name=""/>
        <dsp:cNvSpPr/>
      </dsp:nvSpPr>
      <dsp:spPr>
        <a:xfrm>
          <a:off x="3911596" y="4078091"/>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Data is uploaded through TeachBoost for end of year meeting (*Be sure to attach files in the initial SLO form)</a:t>
          </a:r>
        </a:p>
      </dsp:txBody>
      <dsp:txXfrm>
        <a:off x="3911596" y="4078091"/>
        <a:ext cx="1588364" cy="953018"/>
      </dsp:txXfrm>
    </dsp:sp>
    <dsp:sp modelId="{5FF7DF97-F79F-48CC-A35A-07481B510B03}">
      <dsp:nvSpPr>
        <dsp:cNvPr id="0" name=""/>
        <dsp:cNvSpPr/>
      </dsp:nvSpPr>
      <dsp:spPr>
        <a:xfrm>
          <a:off x="1590783" y="5827223"/>
          <a:ext cx="334723" cy="91440"/>
        </a:xfrm>
        <a:custGeom>
          <a:avLst/>
          <a:gdLst/>
          <a:ahLst/>
          <a:cxnLst/>
          <a:rect l="0" t="0" r="0" b="0"/>
          <a:pathLst>
            <a:path>
              <a:moveTo>
                <a:pt x="0" y="45720"/>
              </a:moveTo>
              <a:lnTo>
                <a:pt x="3347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9012" y="5871116"/>
        <a:ext cx="18266" cy="3653"/>
      </dsp:txXfrm>
    </dsp:sp>
    <dsp:sp modelId="{85F93090-9586-4392-A830-EFE4ECADD214}">
      <dsp:nvSpPr>
        <dsp:cNvPr id="0" name=""/>
        <dsp:cNvSpPr/>
      </dsp:nvSpPr>
      <dsp:spPr>
        <a:xfrm>
          <a:off x="4219" y="5396434"/>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End of year meeting is scheduled by corresponding admin</a:t>
          </a:r>
        </a:p>
      </dsp:txBody>
      <dsp:txXfrm>
        <a:off x="4219" y="5396434"/>
        <a:ext cx="1588364" cy="953018"/>
      </dsp:txXfrm>
    </dsp:sp>
    <dsp:sp modelId="{06DD9910-309B-4099-8EDF-86A930569951}">
      <dsp:nvSpPr>
        <dsp:cNvPr id="0" name=""/>
        <dsp:cNvSpPr/>
      </dsp:nvSpPr>
      <dsp:spPr>
        <a:xfrm>
          <a:off x="3544472" y="5827223"/>
          <a:ext cx="334723" cy="91440"/>
        </a:xfrm>
        <a:custGeom>
          <a:avLst/>
          <a:gdLst/>
          <a:ahLst/>
          <a:cxnLst/>
          <a:rect l="0" t="0" r="0" b="0"/>
          <a:pathLst>
            <a:path>
              <a:moveTo>
                <a:pt x="0" y="45720"/>
              </a:moveTo>
              <a:lnTo>
                <a:pt x="3347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02701" y="5871116"/>
        <a:ext cx="18266" cy="3653"/>
      </dsp:txXfrm>
    </dsp:sp>
    <dsp:sp modelId="{F11C5512-97CD-4063-9BDE-770DBC9F0A04}">
      <dsp:nvSpPr>
        <dsp:cNvPr id="0" name=""/>
        <dsp:cNvSpPr/>
      </dsp:nvSpPr>
      <dsp:spPr>
        <a:xfrm>
          <a:off x="1957907" y="5396434"/>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At the end of year meeting, SLO 2 is reviewed and rated.  The SLO process is completed with signatures on the EOY Final Report</a:t>
          </a:r>
        </a:p>
      </dsp:txBody>
      <dsp:txXfrm>
        <a:off x="1957907" y="5396434"/>
        <a:ext cx="1588364" cy="953018"/>
      </dsp:txXfrm>
    </dsp:sp>
    <dsp:sp modelId="{6B4E30C7-0DC0-4722-9566-39C716F42041}">
      <dsp:nvSpPr>
        <dsp:cNvPr id="0" name=""/>
        <dsp:cNvSpPr/>
      </dsp:nvSpPr>
      <dsp:spPr>
        <a:xfrm>
          <a:off x="3911596" y="5396434"/>
          <a:ext cx="1588364" cy="9530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Signed Final Report is copied for teacher, principal, and HR department</a:t>
          </a:r>
        </a:p>
      </dsp:txBody>
      <dsp:txXfrm>
        <a:off x="3911596" y="5396434"/>
        <a:ext cx="1588364" cy="9530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391575-DFC5-412C-8DED-87919060CABD}">
      <dsp:nvSpPr>
        <dsp:cNvPr id="0" name=""/>
        <dsp:cNvSpPr/>
      </dsp:nvSpPr>
      <dsp:spPr>
        <a:xfrm>
          <a:off x="1826708" y="1329932"/>
          <a:ext cx="388135" cy="91440"/>
        </a:xfrm>
        <a:custGeom>
          <a:avLst/>
          <a:gdLst/>
          <a:ahLst/>
          <a:cxnLst/>
          <a:rect l="0" t="0" r="0" b="0"/>
          <a:pathLst>
            <a:path>
              <a:moveTo>
                <a:pt x="0" y="45720"/>
              </a:moveTo>
              <a:lnTo>
                <a:pt x="38813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10307" y="1373556"/>
        <a:ext cx="20936" cy="4191"/>
      </dsp:txXfrm>
    </dsp:sp>
    <dsp:sp modelId="{24119295-82B1-4DAF-83EE-7D50311BA923}">
      <dsp:nvSpPr>
        <dsp:cNvPr id="0" name=""/>
        <dsp:cNvSpPr/>
      </dsp:nvSpPr>
      <dsp:spPr>
        <a:xfrm>
          <a:off x="7919" y="829476"/>
          <a:ext cx="1820588" cy="1092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Teacher establishes SLO initial conference in TeachBoost</a:t>
          </a:r>
        </a:p>
      </dsp:txBody>
      <dsp:txXfrm>
        <a:off x="7919" y="829476"/>
        <a:ext cx="1820588" cy="1092352"/>
      </dsp:txXfrm>
    </dsp:sp>
    <dsp:sp modelId="{15B1EE50-D1F3-4601-96DB-3564FA83BE6E}">
      <dsp:nvSpPr>
        <dsp:cNvPr id="0" name=""/>
        <dsp:cNvSpPr/>
      </dsp:nvSpPr>
      <dsp:spPr>
        <a:xfrm>
          <a:off x="4066031" y="1329932"/>
          <a:ext cx="388135" cy="91440"/>
        </a:xfrm>
        <a:custGeom>
          <a:avLst/>
          <a:gdLst/>
          <a:ahLst/>
          <a:cxnLst/>
          <a:rect l="0" t="0" r="0" b="0"/>
          <a:pathLst>
            <a:path>
              <a:moveTo>
                <a:pt x="0" y="45720"/>
              </a:moveTo>
              <a:lnTo>
                <a:pt x="38813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49630" y="1373556"/>
        <a:ext cx="20936" cy="4191"/>
      </dsp:txXfrm>
    </dsp:sp>
    <dsp:sp modelId="{498E44CA-F12E-4F62-A543-7F4AA475FA2A}">
      <dsp:nvSpPr>
        <dsp:cNvPr id="0" name=""/>
        <dsp:cNvSpPr/>
      </dsp:nvSpPr>
      <dsp:spPr>
        <a:xfrm>
          <a:off x="2247243" y="829476"/>
          <a:ext cx="1820588" cy="1092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Teacher starts SLO 1 and SLO 2 form completing all areas - an SLO planning guide is provided to assist</a:t>
          </a:r>
        </a:p>
      </dsp:txBody>
      <dsp:txXfrm>
        <a:off x="2247243" y="829476"/>
        <a:ext cx="1820588" cy="1092352"/>
      </dsp:txXfrm>
    </dsp:sp>
    <dsp:sp modelId="{1CD3BA5A-C1CF-419A-AF92-2F6BE01E1771}">
      <dsp:nvSpPr>
        <dsp:cNvPr id="0" name=""/>
        <dsp:cNvSpPr/>
      </dsp:nvSpPr>
      <dsp:spPr>
        <a:xfrm>
          <a:off x="918214" y="1920029"/>
          <a:ext cx="4478646" cy="388135"/>
        </a:xfrm>
        <a:custGeom>
          <a:avLst/>
          <a:gdLst/>
          <a:ahLst/>
          <a:cxnLst/>
          <a:rect l="0" t="0" r="0" b="0"/>
          <a:pathLst>
            <a:path>
              <a:moveTo>
                <a:pt x="4478646" y="0"/>
              </a:moveTo>
              <a:lnTo>
                <a:pt x="4478646" y="211167"/>
              </a:lnTo>
              <a:lnTo>
                <a:pt x="0" y="211167"/>
              </a:lnTo>
              <a:lnTo>
                <a:pt x="0" y="388135"/>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45083" y="2112001"/>
        <a:ext cx="224908" cy="4191"/>
      </dsp:txXfrm>
    </dsp:sp>
    <dsp:sp modelId="{7DCE9E58-6704-4F27-83E6-74BD80141AFF}">
      <dsp:nvSpPr>
        <dsp:cNvPr id="0" name=""/>
        <dsp:cNvSpPr/>
      </dsp:nvSpPr>
      <dsp:spPr>
        <a:xfrm>
          <a:off x="4486566" y="829476"/>
          <a:ext cx="1820588" cy="1092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kern="1200"/>
            <a:t>In TeachBoost, teacher </a:t>
          </a:r>
          <a:r>
            <a:rPr lang="en-US" sz="1050" i="1" kern="1200"/>
            <a:t>views summary</a:t>
          </a:r>
          <a:r>
            <a:rPr lang="en-US" sz="1050" kern="1200"/>
            <a:t> and then offically </a:t>
          </a:r>
          <a:r>
            <a:rPr lang="en-US" sz="1050" i="1" kern="1200"/>
            <a:t>completes form </a:t>
          </a:r>
          <a:r>
            <a:rPr lang="en-US" sz="1050" i="0" kern="1200"/>
            <a:t> and </a:t>
          </a:r>
          <a:r>
            <a:rPr lang="en-US" sz="1050" i="1" kern="1200"/>
            <a:t>sends notification</a:t>
          </a:r>
          <a:r>
            <a:rPr lang="en-US" sz="1050" i="0" kern="1200"/>
            <a:t> to admin through TeachBoost by </a:t>
          </a:r>
          <a:r>
            <a:rPr lang="en-US" sz="1050" b="1" i="0" kern="1200"/>
            <a:t>the last Friday in September or 1 week after baseline testing is complete</a:t>
          </a:r>
          <a:endParaRPr lang="en-US" sz="1050" b="1" kern="1200"/>
        </a:p>
      </dsp:txBody>
      <dsp:txXfrm>
        <a:off x="4486566" y="829476"/>
        <a:ext cx="1820588" cy="1092352"/>
      </dsp:txXfrm>
    </dsp:sp>
    <dsp:sp modelId="{58ED15B9-997F-4B1E-BAC2-C458DCC5753D}">
      <dsp:nvSpPr>
        <dsp:cNvPr id="0" name=""/>
        <dsp:cNvSpPr/>
      </dsp:nvSpPr>
      <dsp:spPr>
        <a:xfrm>
          <a:off x="1826708" y="2841020"/>
          <a:ext cx="388135" cy="91440"/>
        </a:xfrm>
        <a:custGeom>
          <a:avLst/>
          <a:gdLst/>
          <a:ahLst/>
          <a:cxnLst/>
          <a:rect l="0" t="0" r="0" b="0"/>
          <a:pathLst>
            <a:path>
              <a:moveTo>
                <a:pt x="0" y="45720"/>
              </a:moveTo>
              <a:lnTo>
                <a:pt x="38813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10307" y="2884645"/>
        <a:ext cx="20936" cy="4191"/>
      </dsp:txXfrm>
    </dsp:sp>
    <dsp:sp modelId="{0C41F56C-4736-40CF-85B9-4C785936FC1B}">
      <dsp:nvSpPr>
        <dsp:cNvPr id="0" name=""/>
        <dsp:cNvSpPr/>
      </dsp:nvSpPr>
      <dsp:spPr>
        <a:xfrm>
          <a:off x="7919" y="2340564"/>
          <a:ext cx="1820588" cy="1092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Administration reviews SLOs in TeachBoost (Admin that is observing you  S1 will also complete your the SLO mtg etc- </a:t>
          </a:r>
          <a:r>
            <a:rPr lang="en-US" sz="1100" u="sng" kern="1200"/>
            <a:t>obsv chart</a:t>
          </a:r>
          <a:r>
            <a:rPr lang="en-US" sz="1100" kern="1200"/>
            <a:t> will show corresponding admin)</a:t>
          </a:r>
        </a:p>
      </dsp:txBody>
      <dsp:txXfrm>
        <a:off x="7919" y="2340564"/>
        <a:ext cx="1820588" cy="1092352"/>
      </dsp:txXfrm>
    </dsp:sp>
    <dsp:sp modelId="{CB43EB24-34F8-4701-981D-5A519A72F008}">
      <dsp:nvSpPr>
        <dsp:cNvPr id="0" name=""/>
        <dsp:cNvSpPr/>
      </dsp:nvSpPr>
      <dsp:spPr>
        <a:xfrm>
          <a:off x="4066031" y="2841020"/>
          <a:ext cx="388135" cy="91440"/>
        </a:xfrm>
        <a:custGeom>
          <a:avLst/>
          <a:gdLst/>
          <a:ahLst/>
          <a:cxnLst/>
          <a:rect l="0" t="0" r="0" b="0"/>
          <a:pathLst>
            <a:path>
              <a:moveTo>
                <a:pt x="0" y="45720"/>
              </a:moveTo>
              <a:lnTo>
                <a:pt x="38813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49630" y="2884645"/>
        <a:ext cx="20936" cy="4191"/>
      </dsp:txXfrm>
    </dsp:sp>
    <dsp:sp modelId="{D720E2E3-D61E-490D-BCD8-D6DD254C15AD}">
      <dsp:nvSpPr>
        <dsp:cNvPr id="0" name=""/>
        <dsp:cNvSpPr/>
      </dsp:nvSpPr>
      <dsp:spPr>
        <a:xfrm>
          <a:off x="2247243" y="2340564"/>
          <a:ext cx="1820588" cy="1092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SLO meeting will be set by corresponding admin</a:t>
          </a:r>
        </a:p>
      </dsp:txBody>
      <dsp:txXfrm>
        <a:off x="2247243" y="2340564"/>
        <a:ext cx="1820588" cy="1092352"/>
      </dsp:txXfrm>
    </dsp:sp>
    <dsp:sp modelId="{3A2B4279-145B-4810-BA1D-D43E3046B348}">
      <dsp:nvSpPr>
        <dsp:cNvPr id="0" name=""/>
        <dsp:cNvSpPr/>
      </dsp:nvSpPr>
      <dsp:spPr>
        <a:xfrm>
          <a:off x="918214" y="3431117"/>
          <a:ext cx="4478646" cy="388135"/>
        </a:xfrm>
        <a:custGeom>
          <a:avLst/>
          <a:gdLst/>
          <a:ahLst/>
          <a:cxnLst/>
          <a:rect l="0" t="0" r="0" b="0"/>
          <a:pathLst>
            <a:path>
              <a:moveTo>
                <a:pt x="4478646" y="0"/>
              </a:moveTo>
              <a:lnTo>
                <a:pt x="4478646" y="211167"/>
              </a:lnTo>
              <a:lnTo>
                <a:pt x="0" y="211167"/>
              </a:lnTo>
              <a:lnTo>
                <a:pt x="0" y="388135"/>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45083" y="3623089"/>
        <a:ext cx="224908" cy="4191"/>
      </dsp:txXfrm>
    </dsp:sp>
    <dsp:sp modelId="{60533D18-D7FD-4A97-94D7-13F78F1B3141}">
      <dsp:nvSpPr>
        <dsp:cNvPr id="0" name=""/>
        <dsp:cNvSpPr/>
      </dsp:nvSpPr>
      <dsp:spPr>
        <a:xfrm>
          <a:off x="4486566" y="2340564"/>
          <a:ext cx="1820588" cy="1092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Teacher and administration have initial meeting finalizing both SLOs -</a:t>
          </a:r>
          <a:r>
            <a:rPr lang="en-US" sz="1100" u="sng" kern="1200"/>
            <a:t>baseline data</a:t>
          </a:r>
          <a:r>
            <a:rPr lang="en-US" sz="1100" u="none" kern="1200"/>
            <a:t> must be uploaded into TeachBoost</a:t>
          </a:r>
          <a:endParaRPr lang="en-US" sz="1100" kern="1200"/>
        </a:p>
      </dsp:txBody>
      <dsp:txXfrm>
        <a:off x="4486566" y="2340564"/>
        <a:ext cx="1820588" cy="1092352"/>
      </dsp:txXfrm>
    </dsp:sp>
    <dsp:sp modelId="{17CE6B7F-236F-41EB-B846-2F431A004286}">
      <dsp:nvSpPr>
        <dsp:cNvPr id="0" name=""/>
        <dsp:cNvSpPr/>
      </dsp:nvSpPr>
      <dsp:spPr>
        <a:xfrm>
          <a:off x="1826708" y="4352109"/>
          <a:ext cx="388135" cy="91440"/>
        </a:xfrm>
        <a:custGeom>
          <a:avLst/>
          <a:gdLst/>
          <a:ahLst/>
          <a:cxnLst/>
          <a:rect l="0" t="0" r="0" b="0"/>
          <a:pathLst>
            <a:path>
              <a:moveTo>
                <a:pt x="0" y="45720"/>
              </a:moveTo>
              <a:lnTo>
                <a:pt x="38813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10307" y="4395733"/>
        <a:ext cx="20936" cy="4191"/>
      </dsp:txXfrm>
    </dsp:sp>
    <dsp:sp modelId="{381A58C9-F2FC-4ACC-9B39-10540407372D}">
      <dsp:nvSpPr>
        <dsp:cNvPr id="0" name=""/>
        <dsp:cNvSpPr/>
      </dsp:nvSpPr>
      <dsp:spPr>
        <a:xfrm>
          <a:off x="7919" y="3851652"/>
          <a:ext cx="1820588" cy="1092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Data is uploaded through TeachBoost for mid-year meeting (*Be sure to attach files in the initial SLO form - view ScreenCast if unsure)</a:t>
          </a:r>
        </a:p>
      </dsp:txBody>
      <dsp:txXfrm>
        <a:off x="7919" y="3851652"/>
        <a:ext cx="1820588" cy="1092352"/>
      </dsp:txXfrm>
    </dsp:sp>
    <dsp:sp modelId="{B9830427-836F-49C3-91D9-4073157D28B2}">
      <dsp:nvSpPr>
        <dsp:cNvPr id="0" name=""/>
        <dsp:cNvSpPr/>
      </dsp:nvSpPr>
      <dsp:spPr>
        <a:xfrm>
          <a:off x="4066031" y="4352109"/>
          <a:ext cx="388135" cy="91440"/>
        </a:xfrm>
        <a:custGeom>
          <a:avLst/>
          <a:gdLst/>
          <a:ahLst/>
          <a:cxnLst/>
          <a:rect l="0" t="0" r="0" b="0"/>
          <a:pathLst>
            <a:path>
              <a:moveTo>
                <a:pt x="0" y="45720"/>
              </a:moveTo>
              <a:lnTo>
                <a:pt x="38813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49630" y="4395733"/>
        <a:ext cx="20936" cy="4191"/>
      </dsp:txXfrm>
    </dsp:sp>
    <dsp:sp modelId="{7F1F671D-24DE-486B-89CD-E2A3BEBCC339}">
      <dsp:nvSpPr>
        <dsp:cNvPr id="0" name=""/>
        <dsp:cNvSpPr/>
      </dsp:nvSpPr>
      <dsp:spPr>
        <a:xfrm>
          <a:off x="2247243" y="3851652"/>
          <a:ext cx="1820588" cy="1092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Mid-year SLO meeting to progress check set up by corresponding admin (same person obsv during S1)</a:t>
          </a:r>
        </a:p>
      </dsp:txBody>
      <dsp:txXfrm>
        <a:off x="2247243" y="3851652"/>
        <a:ext cx="1820588" cy="1092352"/>
      </dsp:txXfrm>
    </dsp:sp>
    <dsp:sp modelId="{6880E7FE-E9AF-44D4-823C-BEC2A6539ABF}">
      <dsp:nvSpPr>
        <dsp:cNvPr id="0" name=""/>
        <dsp:cNvSpPr/>
      </dsp:nvSpPr>
      <dsp:spPr>
        <a:xfrm>
          <a:off x="918214" y="4942205"/>
          <a:ext cx="4478646" cy="388135"/>
        </a:xfrm>
        <a:custGeom>
          <a:avLst/>
          <a:gdLst/>
          <a:ahLst/>
          <a:cxnLst/>
          <a:rect l="0" t="0" r="0" b="0"/>
          <a:pathLst>
            <a:path>
              <a:moveTo>
                <a:pt x="4478646" y="0"/>
              </a:moveTo>
              <a:lnTo>
                <a:pt x="4478646" y="211167"/>
              </a:lnTo>
              <a:lnTo>
                <a:pt x="0" y="211167"/>
              </a:lnTo>
              <a:lnTo>
                <a:pt x="0" y="388135"/>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45083" y="5134177"/>
        <a:ext cx="224908" cy="4191"/>
      </dsp:txXfrm>
    </dsp:sp>
    <dsp:sp modelId="{1D3823C0-29A6-4C44-ADAF-7DA59127F940}">
      <dsp:nvSpPr>
        <dsp:cNvPr id="0" name=""/>
        <dsp:cNvSpPr/>
      </dsp:nvSpPr>
      <dsp:spPr>
        <a:xfrm>
          <a:off x="4486566" y="3851652"/>
          <a:ext cx="1820588" cy="1092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Data is uploaded through TeachBoost for end of year meeting by teacher(*Be sure to attach files in the initial SLO form - view ScreenCast if unsure)</a:t>
          </a:r>
        </a:p>
      </dsp:txBody>
      <dsp:txXfrm>
        <a:off x="4486566" y="3851652"/>
        <a:ext cx="1820588" cy="1092352"/>
      </dsp:txXfrm>
    </dsp:sp>
    <dsp:sp modelId="{B71AA93C-827C-B244-890D-2992CF870839}">
      <dsp:nvSpPr>
        <dsp:cNvPr id="0" name=""/>
        <dsp:cNvSpPr/>
      </dsp:nvSpPr>
      <dsp:spPr>
        <a:xfrm>
          <a:off x="1826708" y="5863197"/>
          <a:ext cx="388135" cy="91440"/>
        </a:xfrm>
        <a:custGeom>
          <a:avLst/>
          <a:gdLst/>
          <a:ahLst/>
          <a:cxnLst/>
          <a:rect l="0" t="0" r="0" b="0"/>
          <a:pathLst>
            <a:path>
              <a:moveTo>
                <a:pt x="0" y="45720"/>
              </a:moveTo>
              <a:lnTo>
                <a:pt x="38813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10307" y="5906821"/>
        <a:ext cx="20936" cy="4191"/>
      </dsp:txXfrm>
    </dsp:sp>
    <dsp:sp modelId="{833F5050-EE0D-EE44-A45D-BB4999766F16}">
      <dsp:nvSpPr>
        <dsp:cNvPr id="0" name=""/>
        <dsp:cNvSpPr/>
      </dsp:nvSpPr>
      <dsp:spPr>
        <a:xfrm>
          <a:off x="7919" y="5362740"/>
          <a:ext cx="1820588" cy="1092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Performance summary is completed by teacher (data analysis within the data chart or seperate)</a:t>
          </a:r>
        </a:p>
      </dsp:txBody>
      <dsp:txXfrm>
        <a:off x="7919" y="5362740"/>
        <a:ext cx="1820588" cy="1092352"/>
      </dsp:txXfrm>
    </dsp:sp>
    <dsp:sp modelId="{5FF7DF97-F79F-48CC-A35A-07481B510B03}">
      <dsp:nvSpPr>
        <dsp:cNvPr id="0" name=""/>
        <dsp:cNvSpPr/>
      </dsp:nvSpPr>
      <dsp:spPr>
        <a:xfrm>
          <a:off x="4066031" y="5863197"/>
          <a:ext cx="388135" cy="91440"/>
        </a:xfrm>
        <a:custGeom>
          <a:avLst/>
          <a:gdLst/>
          <a:ahLst/>
          <a:cxnLst/>
          <a:rect l="0" t="0" r="0" b="0"/>
          <a:pathLst>
            <a:path>
              <a:moveTo>
                <a:pt x="0" y="45720"/>
              </a:moveTo>
              <a:lnTo>
                <a:pt x="38813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49630" y="5906821"/>
        <a:ext cx="20936" cy="4191"/>
      </dsp:txXfrm>
    </dsp:sp>
    <dsp:sp modelId="{85F93090-9586-4392-A830-EFE4ECADD214}">
      <dsp:nvSpPr>
        <dsp:cNvPr id="0" name=""/>
        <dsp:cNvSpPr/>
      </dsp:nvSpPr>
      <dsp:spPr>
        <a:xfrm>
          <a:off x="2247243" y="5362740"/>
          <a:ext cx="1820588" cy="1092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End of year meeting is scheduled by corresponding admin</a:t>
          </a:r>
        </a:p>
      </dsp:txBody>
      <dsp:txXfrm>
        <a:off x="2247243" y="5362740"/>
        <a:ext cx="1820588" cy="1092352"/>
      </dsp:txXfrm>
    </dsp:sp>
    <dsp:sp modelId="{F11C5512-97CD-4063-9BDE-770DBC9F0A04}">
      <dsp:nvSpPr>
        <dsp:cNvPr id="0" name=""/>
        <dsp:cNvSpPr/>
      </dsp:nvSpPr>
      <dsp:spPr>
        <a:xfrm>
          <a:off x="4486566" y="5362740"/>
          <a:ext cx="1820588" cy="1092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The SLO process is completed with digital signatures on the EOY Final Report</a:t>
          </a:r>
        </a:p>
      </dsp:txBody>
      <dsp:txXfrm>
        <a:off x="4486566" y="5362740"/>
        <a:ext cx="1820588" cy="109235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Amy Gallagher</dc:creator>
  <keywords/>
  <dc:description/>
  <lastModifiedBy>Amy Gallagher</lastModifiedBy>
  <revision>55</revision>
  <lastPrinted>2022-07-19T14:18:00.0000000Z</lastPrinted>
  <dcterms:created xsi:type="dcterms:W3CDTF">2022-07-13T20:46:00.0000000Z</dcterms:created>
  <dcterms:modified xsi:type="dcterms:W3CDTF">2022-08-17T19:02:59.4112475Z</dcterms:modified>
</coreProperties>
</file>